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E67F21" w14:textId="77777777" w:rsidR="004A4666" w:rsidRDefault="0011392F">
      <w:pPr>
        <w:widowControl w:val="0"/>
        <w:pBdr>
          <w:top w:val="nil"/>
          <w:left w:val="nil"/>
          <w:bottom w:val="nil"/>
          <w:right w:val="nil"/>
          <w:between w:val="nil"/>
        </w:pBdr>
        <w:spacing w:before="412" w:line="240" w:lineRule="auto"/>
        <w:ind w:left="1639"/>
        <w:rPr>
          <w:b/>
          <w:bCs/>
          <w:color w:val="263085"/>
          <w:sz w:val="43"/>
          <w:szCs w:val="43"/>
        </w:rPr>
      </w:pPr>
      <w:r>
        <w:rPr>
          <w:b/>
          <w:bCs/>
          <w:color w:val="263085"/>
          <w:sz w:val="43"/>
          <w:szCs w:val="43"/>
        </w:rPr>
        <w:t xml:space="preserve">St. Bart’s Multi-Academy Trust </w:t>
      </w:r>
      <w:r>
        <w:rPr>
          <w:noProof/>
        </w:rPr>
        <w:drawing>
          <wp:anchor distT="19050" distB="19050" distL="19050" distR="19050" simplePos="0" relativeHeight="251658240" behindDoc="0" locked="0" layoutInCell="1" hidden="0" allowOverlap="1" wp14:anchorId="55E056F4" wp14:editId="1A74A543">
            <wp:simplePos x="0" y="0"/>
            <wp:positionH relativeFrom="column">
              <wp:posOffset>4453427</wp:posOffset>
            </wp:positionH>
            <wp:positionV relativeFrom="paragraph">
              <wp:posOffset>-243204</wp:posOffset>
            </wp:positionV>
            <wp:extent cx="867156" cy="843915"/>
            <wp:effectExtent l="0" t="0" r="0" b="0"/>
            <wp:wrapSquare wrapText="left"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867156" cy="843915"/>
                    </a:xfrm>
                    <a:prstGeom prst="rect">
                      <a:avLst/>
                    </a:prstGeom>
                    <a:ln/>
                  </pic:spPr>
                </pic:pic>
              </a:graphicData>
            </a:graphic>
          </wp:anchor>
        </w:drawing>
      </w:r>
    </w:p>
    <w:p w14:paraId="35A7F93E" w14:textId="77777777" w:rsidR="004A4666" w:rsidRDefault="0011392F">
      <w:pPr>
        <w:widowControl w:val="0"/>
        <w:pBdr>
          <w:top w:val="nil"/>
          <w:left w:val="nil"/>
          <w:bottom w:val="nil"/>
          <w:right w:val="nil"/>
          <w:between w:val="nil"/>
        </w:pBdr>
        <w:spacing w:before="32" w:line="240" w:lineRule="auto"/>
        <w:ind w:left="1383"/>
        <w:rPr>
          <w:b/>
          <w:bCs/>
          <w:color w:val="263085"/>
          <w:sz w:val="43"/>
          <w:szCs w:val="43"/>
        </w:rPr>
      </w:pPr>
      <w:r>
        <w:rPr>
          <w:b/>
          <w:bCs/>
          <w:color w:val="263085"/>
          <w:sz w:val="43"/>
          <w:szCs w:val="43"/>
        </w:rPr>
        <w:t xml:space="preserve">Safeguarding Statement of Intent </w:t>
      </w:r>
    </w:p>
    <w:p w14:paraId="08119AB7" w14:textId="77777777" w:rsidR="004A4666" w:rsidRDefault="0011392F">
      <w:pPr>
        <w:widowControl w:val="0"/>
        <w:pBdr>
          <w:top w:val="nil"/>
          <w:left w:val="nil"/>
          <w:bottom w:val="nil"/>
          <w:right w:val="nil"/>
          <w:between w:val="nil"/>
        </w:pBdr>
        <w:spacing w:before="351" w:line="240" w:lineRule="auto"/>
        <w:ind w:left="7"/>
        <w:rPr>
          <w:b/>
          <w:bCs/>
          <w:color w:val="263085"/>
        </w:rPr>
      </w:pPr>
      <w:r>
        <w:rPr>
          <w:b/>
          <w:bCs/>
          <w:color w:val="263085"/>
        </w:rPr>
        <w:t xml:space="preserve">St. Bart’s Mission </w:t>
      </w:r>
    </w:p>
    <w:p w14:paraId="26691422" w14:textId="77777777" w:rsidR="004A4666" w:rsidRDefault="0011392F">
      <w:pPr>
        <w:widowControl w:val="0"/>
        <w:pBdr>
          <w:top w:val="nil"/>
          <w:left w:val="nil"/>
          <w:bottom w:val="nil"/>
          <w:right w:val="nil"/>
          <w:between w:val="nil"/>
        </w:pBdr>
        <w:spacing w:before="181" w:line="267" w:lineRule="auto"/>
        <w:ind w:left="14" w:right="278" w:hanging="7"/>
        <w:rPr>
          <w:color w:val="000000"/>
          <w:sz w:val="19"/>
          <w:szCs w:val="19"/>
        </w:rPr>
      </w:pPr>
      <w:r>
        <w:rPr>
          <w:color w:val="000000"/>
          <w:sz w:val="19"/>
          <w:szCs w:val="19"/>
        </w:rPr>
        <w:t xml:space="preserve">Our moral purpose is to provide the best education and curriculum in all our academies, enabling every child  to realise their full potential. </w:t>
      </w:r>
    </w:p>
    <w:p w14:paraId="283611ED" w14:textId="77777777" w:rsidR="004A4666" w:rsidRDefault="0011392F">
      <w:pPr>
        <w:widowControl w:val="0"/>
        <w:pBdr>
          <w:top w:val="nil"/>
          <w:left w:val="nil"/>
          <w:bottom w:val="nil"/>
          <w:right w:val="nil"/>
          <w:between w:val="nil"/>
        </w:pBdr>
        <w:spacing w:before="431" w:line="240" w:lineRule="auto"/>
        <w:ind w:left="7"/>
        <w:rPr>
          <w:b/>
          <w:bCs/>
          <w:color w:val="263085"/>
        </w:rPr>
      </w:pPr>
      <w:r>
        <w:rPr>
          <w:b/>
          <w:bCs/>
          <w:color w:val="263085"/>
        </w:rPr>
        <w:t xml:space="preserve">St. Bart’s Vision and Values </w:t>
      </w:r>
    </w:p>
    <w:p w14:paraId="3D5A8611" w14:textId="77777777" w:rsidR="004A4666" w:rsidRDefault="0011392F">
      <w:pPr>
        <w:widowControl w:val="0"/>
        <w:pBdr>
          <w:top w:val="nil"/>
          <w:left w:val="nil"/>
          <w:bottom w:val="nil"/>
          <w:right w:val="nil"/>
          <w:between w:val="nil"/>
        </w:pBdr>
        <w:spacing w:before="193" w:line="240" w:lineRule="auto"/>
        <w:ind w:left="1147"/>
        <w:rPr>
          <w:b/>
          <w:bCs/>
          <w:color w:val="263085"/>
        </w:rPr>
      </w:pPr>
      <w:r>
        <w:rPr>
          <w:b/>
          <w:bCs/>
          <w:noProof/>
          <w:color w:val="263085"/>
        </w:rPr>
        <w:drawing>
          <wp:inline distT="19050" distB="19050" distL="19050" distR="19050" wp14:anchorId="07F4ADEC" wp14:editId="50C0DB26">
            <wp:extent cx="4670425" cy="199644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4670425" cy="1996440"/>
                    </a:xfrm>
                    <a:prstGeom prst="rect">
                      <a:avLst/>
                    </a:prstGeom>
                    <a:ln/>
                  </pic:spPr>
                </pic:pic>
              </a:graphicData>
            </a:graphic>
          </wp:inline>
        </w:drawing>
      </w:r>
    </w:p>
    <w:p w14:paraId="54D61344" w14:textId="77777777" w:rsidR="004A4666" w:rsidRDefault="0011392F">
      <w:pPr>
        <w:widowControl w:val="0"/>
        <w:pBdr>
          <w:top w:val="nil"/>
          <w:left w:val="nil"/>
          <w:bottom w:val="nil"/>
          <w:right w:val="nil"/>
          <w:between w:val="nil"/>
        </w:pBdr>
        <w:spacing w:line="265" w:lineRule="auto"/>
        <w:ind w:left="18" w:right="277" w:hanging="15"/>
        <w:jc w:val="both"/>
        <w:rPr>
          <w:color w:val="000000"/>
          <w:sz w:val="19"/>
          <w:szCs w:val="19"/>
        </w:rPr>
      </w:pPr>
      <w:r>
        <w:rPr>
          <w:color w:val="000000"/>
          <w:sz w:val="19"/>
          <w:szCs w:val="19"/>
        </w:rPr>
        <w:t xml:space="preserve">We have a </w:t>
      </w:r>
      <w:r>
        <w:rPr>
          <w:b/>
          <w:bCs/>
          <w:i/>
          <w:iCs/>
          <w:color w:val="2B2E83"/>
          <w:sz w:val="19"/>
          <w:szCs w:val="19"/>
        </w:rPr>
        <w:t xml:space="preserve">Passion </w:t>
      </w:r>
      <w:r>
        <w:rPr>
          <w:color w:val="000000"/>
          <w:sz w:val="19"/>
          <w:szCs w:val="19"/>
        </w:rPr>
        <w:t xml:space="preserve">for releasing potential in all our children and staff through the </w:t>
      </w:r>
      <w:r>
        <w:rPr>
          <w:b/>
          <w:bCs/>
          <w:i/>
          <w:iCs/>
          <w:color w:val="E6007E"/>
          <w:sz w:val="19"/>
          <w:szCs w:val="19"/>
        </w:rPr>
        <w:t xml:space="preserve">Encouragement </w:t>
      </w:r>
      <w:r>
        <w:rPr>
          <w:color w:val="000000"/>
          <w:sz w:val="19"/>
          <w:szCs w:val="19"/>
        </w:rPr>
        <w:t xml:space="preserve">and  development of </w:t>
      </w:r>
      <w:r>
        <w:rPr>
          <w:b/>
          <w:bCs/>
          <w:i/>
          <w:iCs/>
          <w:color w:val="009FE3"/>
          <w:sz w:val="19"/>
          <w:szCs w:val="19"/>
        </w:rPr>
        <w:t>Ambition</w:t>
      </w:r>
      <w:r>
        <w:rPr>
          <w:color w:val="000000"/>
          <w:sz w:val="19"/>
          <w:szCs w:val="19"/>
        </w:rPr>
        <w:t xml:space="preserve">, aspiration and excellence in all aspects of our work. Our commitment is to place  children at the centre of everything we do. Working in </w:t>
      </w:r>
      <w:r>
        <w:rPr>
          <w:b/>
          <w:bCs/>
          <w:i/>
          <w:iCs/>
          <w:color w:val="F39200"/>
          <w:sz w:val="19"/>
          <w:szCs w:val="19"/>
        </w:rPr>
        <w:t>Collaboration</w:t>
      </w:r>
      <w:r>
        <w:rPr>
          <w:color w:val="000000"/>
          <w:sz w:val="19"/>
          <w:szCs w:val="19"/>
        </w:rPr>
        <w:t xml:space="preserve">, we strive to provide the highest quality  of educational experiences and outcomes for young people in an inclusive environment. Through the  </w:t>
      </w:r>
      <w:r>
        <w:rPr>
          <w:b/>
          <w:bCs/>
          <w:color w:val="3AAA35"/>
          <w:sz w:val="19"/>
          <w:szCs w:val="19"/>
        </w:rPr>
        <w:t xml:space="preserve">Enjoyment </w:t>
      </w:r>
      <w:r>
        <w:rPr>
          <w:color w:val="000000"/>
          <w:sz w:val="19"/>
          <w:szCs w:val="19"/>
        </w:rPr>
        <w:t xml:space="preserve">of learning, we live life together in all its fullness through </w:t>
      </w:r>
      <w:r>
        <w:rPr>
          <w:b/>
          <w:bCs/>
          <w:i/>
          <w:iCs/>
          <w:color w:val="2B2E83"/>
          <w:sz w:val="19"/>
          <w:szCs w:val="19"/>
        </w:rPr>
        <w:t>P</w:t>
      </w:r>
      <w:r>
        <w:rPr>
          <w:b/>
          <w:bCs/>
          <w:i/>
          <w:iCs/>
          <w:color w:val="E6007E"/>
          <w:sz w:val="19"/>
          <w:szCs w:val="19"/>
        </w:rPr>
        <w:t>E</w:t>
      </w:r>
      <w:r>
        <w:rPr>
          <w:b/>
          <w:bCs/>
          <w:i/>
          <w:iCs/>
          <w:color w:val="009FE3"/>
          <w:sz w:val="19"/>
          <w:szCs w:val="19"/>
        </w:rPr>
        <w:t>A</w:t>
      </w:r>
      <w:r>
        <w:rPr>
          <w:b/>
          <w:bCs/>
          <w:i/>
          <w:iCs/>
          <w:color w:val="F39200"/>
          <w:sz w:val="19"/>
          <w:szCs w:val="19"/>
        </w:rPr>
        <w:t>C</w:t>
      </w:r>
      <w:r>
        <w:rPr>
          <w:b/>
          <w:bCs/>
          <w:i/>
          <w:iCs/>
          <w:color w:val="3AAA35"/>
          <w:sz w:val="19"/>
          <w:szCs w:val="19"/>
        </w:rPr>
        <w:t>E</w:t>
      </w:r>
      <w:r>
        <w:rPr>
          <w:color w:val="000000"/>
          <w:sz w:val="19"/>
          <w:szCs w:val="19"/>
        </w:rPr>
        <w:t xml:space="preserve">. </w:t>
      </w:r>
    </w:p>
    <w:p w14:paraId="33ADF06B" w14:textId="77777777" w:rsidR="004A4666" w:rsidRDefault="0011392F">
      <w:pPr>
        <w:widowControl w:val="0"/>
        <w:pBdr>
          <w:top w:val="nil"/>
          <w:left w:val="nil"/>
          <w:bottom w:val="nil"/>
          <w:right w:val="nil"/>
          <w:between w:val="nil"/>
        </w:pBdr>
        <w:spacing w:before="209" w:line="267" w:lineRule="auto"/>
        <w:ind w:left="19" w:right="289" w:hanging="16"/>
        <w:rPr>
          <w:color w:val="000000"/>
          <w:sz w:val="19"/>
          <w:szCs w:val="19"/>
        </w:rPr>
      </w:pPr>
      <w:r>
        <w:rPr>
          <w:color w:val="000000"/>
          <w:sz w:val="19"/>
          <w:szCs w:val="19"/>
        </w:rPr>
        <w:t xml:space="preserve">We believe this vision empowers children with the skills to make a positive impact on the future of the  communities they serve. </w:t>
      </w:r>
    </w:p>
    <w:p w14:paraId="32ED151C" w14:textId="77777777" w:rsidR="004A4666" w:rsidRDefault="0011392F">
      <w:pPr>
        <w:widowControl w:val="0"/>
        <w:pBdr>
          <w:top w:val="nil"/>
          <w:left w:val="nil"/>
          <w:bottom w:val="nil"/>
          <w:right w:val="nil"/>
          <w:between w:val="nil"/>
        </w:pBdr>
        <w:spacing w:before="208" w:line="266" w:lineRule="auto"/>
        <w:ind w:left="19" w:right="285" w:hanging="11"/>
        <w:jc w:val="both"/>
        <w:rPr>
          <w:color w:val="000000"/>
          <w:sz w:val="19"/>
          <w:szCs w:val="19"/>
        </w:rPr>
      </w:pPr>
      <w:r>
        <w:rPr>
          <w:color w:val="000000"/>
          <w:sz w:val="19"/>
          <w:szCs w:val="19"/>
        </w:rPr>
        <w:t xml:space="preserve">Our Trust Christian ethos is also captured by the </w:t>
      </w:r>
      <w:r>
        <w:rPr>
          <w:b/>
          <w:bCs/>
          <w:i/>
          <w:iCs/>
          <w:color w:val="2B2E83"/>
          <w:sz w:val="19"/>
          <w:szCs w:val="19"/>
        </w:rPr>
        <w:t>P</w:t>
      </w:r>
      <w:r>
        <w:rPr>
          <w:b/>
          <w:bCs/>
          <w:i/>
          <w:iCs/>
          <w:color w:val="E6007E"/>
          <w:sz w:val="19"/>
          <w:szCs w:val="19"/>
        </w:rPr>
        <w:t>E</w:t>
      </w:r>
      <w:r>
        <w:rPr>
          <w:b/>
          <w:bCs/>
          <w:i/>
          <w:iCs/>
          <w:color w:val="009FE3"/>
          <w:sz w:val="19"/>
          <w:szCs w:val="19"/>
        </w:rPr>
        <w:t>A</w:t>
      </w:r>
      <w:r>
        <w:rPr>
          <w:b/>
          <w:bCs/>
          <w:i/>
          <w:iCs/>
          <w:color w:val="F39200"/>
          <w:sz w:val="19"/>
          <w:szCs w:val="19"/>
        </w:rPr>
        <w:t>C</w:t>
      </w:r>
      <w:r>
        <w:rPr>
          <w:b/>
          <w:bCs/>
          <w:i/>
          <w:iCs/>
          <w:color w:val="3AAA35"/>
          <w:sz w:val="19"/>
          <w:szCs w:val="19"/>
        </w:rPr>
        <w:t xml:space="preserve">E </w:t>
      </w:r>
      <w:r>
        <w:rPr>
          <w:color w:val="000000"/>
          <w:sz w:val="19"/>
          <w:szCs w:val="19"/>
        </w:rPr>
        <w:t xml:space="preserve">values and all schools work in close partnership  (whether C of E or community) to ensure that all children, adults and the communities they serve flourish just  as Jesus encouraged us to do in John 10:10 – </w:t>
      </w:r>
    </w:p>
    <w:p w14:paraId="4C4F9DA6" w14:textId="77777777" w:rsidR="004A4666" w:rsidRDefault="0011392F">
      <w:pPr>
        <w:widowControl w:val="0"/>
        <w:pBdr>
          <w:top w:val="nil"/>
          <w:left w:val="nil"/>
          <w:bottom w:val="nil"/>
          <w:right w:val="nil"/>
          <w:between w:val="nil"/>
        </w:pBdr>
        <w:spacing w:before="211" w:line="240" w:lineRule="auto"/>
        <w:ind w:left="24"/>
        <w:rPr>
          <w:b/>
          <w:bCs/>
          <w:i/>
          <w:iCs/>
          <w:color w:val="000000"/>
          <w:sz w:val="19"/>
          <w:szCs w:val="19"/>
        </w:rPr>
      </w:pPr>
      <w:r>
        <w:rPr>
          <w:b/>
          <w:bCs/>
          <w:i/>
          <w:iCs/>
          <w:color w:val="000000"/>
          <w:sz w:val="19"/>
          <w:szCs w:val="19"/>
        </w:rPr>
        <w:t xml:space="preserve">“I have come that they may have life, and have it to the full.” </w:t>
      </w:r>
    </w:p>
    <w:p w14:paraId="255FD847" w14:textId="77777777" w:rsidR="004A4666" w:rsidRDefault="0011392F">
      <w:pPr>
        <w:widowControl w:val="0"/>
        <w:pBdr>
          <w:top w:val="nil"/>
          <w:left w:val="nil"/>
          <w:bottom w:val="nil"/>
          <w:right w:val="nil"/>
          <w:between w:val="nil"/>
        </w:pBdr>
        <w:spacing w:before="451" w:line="240" w:lineRule="auto"/>
        <w:ind w:left="7"/>
        <w:rPr>
          <w:b/>
          <w:bCs/>
          <w:color w:val="263085"/>
        </w:rPr>
      </w:pPr>
      <w:r>
        <w:rPr>
          <w:b/>
          <w:bCs/>
          <w:color w:val="263085"/>
        </w:rPr>
        <w:t xml:space="preserve">St. Bart’s Sustainability </w:t>
      </w:r>
    </w:p>
    <w:p w14:paraId="68F8CFA4" w14:textId="77777777" w:rsidR="004A4666" w:rsidRDefault="0011392F">
      <w:pPr>
        <w:widowControl w:val="0"/>
        <w:pBdr>
          <w:top w:val="nil"/>
          <w:left w:val="nil"/>
          <w:bottom w:val="nil"/>
          <w:right w:val="nil"/>
          <w:between w:val="nil"/>
        </w:pBdr>
        <w:spacing w:before="181" w:line="265" w:lineRule="auto"/>
        <w:ind w:left="18" w:right="284" w:hanging="15"/>
        <w:jc w:val="both"/>
        <w:rPr>
          <w:color w:val="000000"/>
          <w:sz w:val="19"/>
          <w:szCs w:val="19"/>
        </w:rPr>
      </w:pPr>
      <w:r>
        <w:rPr>
          <w:color w:val="000000"/>
          <w:sz w:val="19"/>
          <w:szCs w:val="19"/>
        </w:rPr>
        <w:t xml:space="preserve">We are committed to educating our pupils about environmental concerns and the importance of living  sustainably. We recognise our responsibility to ensure that pupils are prepared for a world impacted by climate  change through learning and practical experience. We encourage both pupils and staff to think about the  environment and how their actions will impact upon their local surroundings, as well as the global environment. </w:t>
      </w:r>
    </w:p>
    <w:p w14:paraId="2C42BB18" w14:textId="77777777" w:rsidR="004A4666" w:rsidRDefault="0011392F">
      <w:pPr>
        <w:widowControl w:val="0"/>
        <w:pBdr>
          <w:top w:val="nil"/>
          <w:left w:val="nil"/>
          <w:bottom w:val="nil"/>
          <w:right w:val="nil"/>
          <w:between w:val="nil"/>
        </w:pBdr>
        <w:spacing w:before="10" w:line="267" w:lineRule="auto"/>
        <w:ind w:left="19" w:right="280" w:hanging="4"/>
        <w:rPr>
          <w:color w:val="000000"/>
          <w:sz w:val="19"/>
          <w:szCs w:val="19"/>
        </w:rPr>
      </w:pPr>
      <w:r>
        <w:rPr>
          <w:color w:val="000000"/>
          <w:sz w:val="19"/>
          <w:szCs w:val="19"/>
        </w:rPr>
        <w:t xml:space="preserve">We will ensure pupils are taught about environmental sustainability, promote an eco-friendly attitude, and  ensure that the Trust itself is as sustainable as it can be. </w:t>
      </w:r>
    </w:p>
    <w:p w14:paraId="17104C81" w14:textId="77777777" w:rsidR="004A4666" w:rsidRDefault="0011392F">
      <w:pPr>
        <w:widowControl w:val="0"/>
        <w:pBdr>
          <w:top w:val="nil"/>
          <w:left w:val="nil"/>
          <w:bottom w:val="nil"/>
          <w:right w:val="nil"/>
          <w:between w:val="nil"/>
        </w:pBdr>
        <w:spacing w:before="207" w:line="267" w:lineRule="auto"/>
        <w:ind w:left="19" w:right="291" w:hanging="12"/>
        <w:rPr>
          <w:color w:val="000000"/>
          <w:sz w:val="19"/>
          <w:szCs w:val="19"/>
        </w:rPr>
      </w:pPr>
      <w:r>
        <w:rPr>
          <w:color w:val="000000"/>
          <w:sz w:val="19"/>
          <w:szCs w:val="19"/>
        </w:rPr>
        <w:t>Our Safeguarding Policy ensures that robust child protection measures are in place to protect children from  exploitation in any form, including abuse, neglect, and trafficking</w:t>
      </w:r>
    </w:p>
    <w:p w14:paraId="6753C0F6" w14:textId="77777777" w:rsidR="004A4666" w:rsidRDefault="0011392F">
      <w:pPr>
        <w:widowControl w:val="0"/>
        <w:pBdr>
          <w:top w:val="nil"/>
          <w:left w:val="nil"/>
          <w:bottom w:val="nil"/>
          <w:right w:val="nil"/>
          <w:between w:val="nil"/>
        </w:pBdr>
        <w:spacing w:before="1213" w:line="241" w:lineRule="auto"/>
        <w:ind w:left="9001" w:right="283" w:hanging="8993"/>
        <w:rPr>
          <w:color w:val="7F7F7F"/>
        </w:rPr>
      </w:pPr>
      <w:r>
        <w:rPr>
          <w:color w:val="000000"/>
        </w:rPr>
        <w:t xml:space="preserve">SBMAT Safeguarding Statement of Intent – September 2025 </w:t>
      </w:r>
      <w:r>
        <w:rPr>
          <w:b/>
          <w:bCs/>
          <w:color w:val="000000"/>
        </w:rPr>
        <w:t xml:space="preserve">1 |  </w:t>
      </w:r>
      <w:r>
        <w:rPr>
          <w:color w:val="7F7F7F"/>
        </w:rPr>
        <w:t xml:space="preserve">P a g e </w:t>
      </w:r>
    </w:p>
    <w:p w14:paraId="131E7DE1" w14:textId="77777777" w:rsidR="004A4666" w:rsidRDefault="0011392F">
      <w:pPr>
        <w:widowControl w:val="0"/>
        <w:pBdr>
          <w:top w:val="nil"/>
          <w:left w:val="nil"/>
          <w:bottom w:val="nil"/>
          <w:right w:val="nil"/>
          <w:between w:val="nil"/>
        </w:pBdr>
        <w:spacing w:line="240" w:lineRule="auto"/>
        <w:ind w:left="3"/>
        <w:rPr>
          <w:b/>
          <w:bCs/>
          <w:color w:val="263085"/>
        </w:rPr>
      </w:pPr>
      <w:r>
        <w:rPr>
          <w:b/>
          <w:bCs/>
          <w:color w:val="263085"/>
        </w:rPr>
        <w:t xml:space="preserve">Trust Board Responsibilities  </w:t>
      </w:r>
    </w:p>
    <w:p w14:paraId="13CFD26B" w14:textId="77777777" w:rsidR="004A4666" w:rsidRDefault="0011392F">
      <w:pPr>
        <w:widowControl w:val="0"/>
        <w:pBdr>
          <w:top w:val="nil"/>
          <w:left w:val="nil"/>
          <w:bottom w:val="nil"/>
          <w:right w:val="nil"/>
          <w:between w:val="nil"/>
        </w:pBdr>
        <w:spacing w:before="181" w:line="266" w:lineRule="auto"/>
        <w:ind w:left="14" w:right="278" w:hanging="10"/>
        <w:jc w:val="both"/>
        <w:rPr>
          <w:color w:val="000000"/>
          <w:sz w:val="19"/>
          <w:szCs w:val="19"/>
        </w:rPr>
      </w:pPr>
      <w:r>
        <w:rPr>
          <w:color w:val="000000"/>
          <w:sz w:val="19"/>
          <w:szCs w:val="19"/>
        </w:rPr>
        <w:lastRenderedPageBreak/>
        <w:t xml:space="preserve">The St Bart’s Board of Trustees understands its statutory duties as outlined in the Safeguarding and Welfare  Requirements in the Statutory Framework for the Early Years Foundation Stage (EYFS) 2025, Working  Together to Safeguard Children 2023 (updated </w:t>
      </w:r>
      <w:r>
        <w:rPr>
          <w:sz w:val="19"/>
          <w:szCs w:val="19"/>
        </w:rPr>
        <w:t xml:space="preserve">March 2026) </w:t>
      </w:r>
      <w:r>
        <w:rPr>
          <w:color w:val="000000"/>
          <w:sz w:val="19"/>
          <w:szCs w:val="19"/>
        </w:rPr>
        <w:t xml:space="preserve">, the Prevent Duty for Schools (updated 2023) and Keeping Children  Safe in Education 2025. </w:t>
      </w:r>
    </w:p>
    <w:p w14:paraId="26C816C2" w14:textId="77777777" w:rsidR="004A4666" w:rsidRDefault="0011392F">
      <w:pPr>
        <w:widowControl w:val="0"/>
        <w:pBdr>
          <w:top w:val="nil"/>
          <w:left w:val="nil"/>
          <w:bottom w:val="nil"/>
          <w:right w:val="nil"/>
          <w:between w:val="nil"/>
        </w:pBdr>
        <w:spacing w:before="206" w:line="267" w:lineRule="auto"/>
        <w:ind w:left="14" w:right="279" w:hanging="10"/>
        <w:jc w:val="both"/>
        <w:rPr>
          <w:color w:val="000000"/>
          <w:sz w:val="19"/>
          <w:szCs w:val="19"/>
        </w:rPr>
      </w:pPr>
      <w:r>
        <w:rPr>
          <w:color w:val="000000"/>
          <w:sz w:val="19"/>
          <w:szCs w:val="19"/>
        </w:rPr>
        <w:t xml:space="preserve">The Board of Trustees for St Bart’s Multi-Academy Trust has ultimate responsibility for Safeguarding issues.  The Trust has appointed a Trust Safeguarding Lead, Kim Webb, who is available at all times to support the  Academy teams with Child Protection and Safeguarding policies and procedures. </w:t>
      </w:r>
    </w:p>
    <w:p w14:paraId="651DD9AE" w14:textId="77777777" w:rsidR="004A4666" w:rsidRDefault="0011392F">
      <w:pPr>
        <w:widowControl w:val="0"/>
        <w:pBdr>
          <w:top w:val="nil"/>
          <w:left w:val="nil"/>
          <w:bottom w:val="nil"/>
          <w:right w:val="nil"/>
          <w:between w:val="nil"/>
        </w:pBdr>
        <w:spacing w:before="428" w:line="240" w:lineRule="auto"/>
        <w:ind w:left="16"/>
        <w:rPr>
          <w:b/>
          <w:bCs/>
          <w:color w:val="263085"/>
        </w:rPr>
      </w:pPr>
      <w:r>
        <w:rPr>
          <w:b/>
          <w:bCs/>
          <w:color w:val="263085"/>
        </w:rPr>
        <w:t xml:space="preserve">Designated Safeguarding Leads  </w:t>
      </w:r>
    </w:p>
    <w:p w14:paraId="4534D3CF" w14:textId="77777777" w:rsidR="004A4666" w:rsidRDefault="0011392F">
      <w:pPr>
        <w:widowControl w:val="0"/>
        <w:pBdr>
          <w:top w:val="nil"/>
          <w:left w:val="nil"/>
          <w:bottom w:val="nil"/>
          <w:right w:val="nil"/>
          <w:between w:val="nil"/>
        </w:pBdr>
        <w:spacing w:before="181" w:line="266" w:lineRule="auto"/>
        <w:ind w:left="14" w:right="280" w:hanging="7"/>
        <w:jc w:val="both"/>
        <w:rPr>
          <w:color w:val="000000"/>
          <w:sz w:val="19"/>
          <w:szCs w:val="19"/>
        </w:rPr>
      </w:pPr>
      <w:r>
        <w:rPr>
          <w:color w:val="000000"/>
          <w:sz w:val="19"/>
          <w:szCs w:val="19"/>
        </w:rPr>
        <w:t>Operationally, the responsibility for safeguarding is delegated to the Principals and Designated Safeguarding  Leads who ensure the day-to-day care and safety of pupils and manage child protection issues within their  relevant Academy. Currently, every Academy has a Designated Safeguarding Lead and a Deputy Designated  Safeguarding Lead who share lead responsibility with Principals for safeguarding and child protection within  their own Academy. They are clear about their role, have sufficient time and rece</w:t>
      </w:r>
      <w:r>
        <w:rPr>
          <w:color w:val="000000"/>
          <w:sz w:val="19"/>
          <w:szCs w:val="19"/>
        </w:rPr>
        <w:t xml:space="preserve">ive relevant support, and  training, to undertake their responsibilities, which includes close contact with outside agencies including social  services, the Local Safeguarding Children’s Board and relevant health care organisations. </w:t>
      </w:r>
    </w:p>
    <w:p w14:paraId="16AE7FBF" w14:textId="77777777" w:rsidR="004A4666" w:rsidRDefault="0011392F">
      <w:pPr>
        <w:widowControl w:val="0"/>
        <w:pBdr>
          <w:top w:val="nil"/>
          <w:left w:val="nil"/>
          <w:bottom w:val="nil"/>
          <w:right w:val="nil"/>
          <w:between w:val="nil"/>
        </w:pBdr>
        <w:spacing w:before="429" w:line="240" w:lineRule="auto"/>
        <w:ind w:left="8"/>
        <w:rPr>
          <w:b/>
          <w:bCs/>
          <w:color w:val="263085"/>
        </w:rPr>
      </w:pPr>
      <w:r>
        <w:rPr>
          <w:b/>
          <w:bCs/>
          <w:color w:val="263085"/>
        </w:rPr>
        <w:t xml:space="preserve">Safeguarding and Child Protection policies and procedures  </w:t>
      </w:r>
    </w:p>
    <w:p w14:paraId="3F678A2B" w14:textId="77777777" w:rsidR="004A4666" w:rsidRDefault="0011392F">
      <w:pPr>
        <w:widowControl w:val="0"/>
        <w:pBdr>
          <w:top w:val="nil"/>
          <w:left w:val="nil"/>
          <w:bottom w:val="nil"/>
          <w:right w:val="nil"/>
          <w:between w:val="nil"/>
        </w:pBdr>
        <w:spacing w:before="181" w:line="266" w:lineRule="auto"/>
        <w:ind w:left="14" w:right="282" w:hanging="12"/>
        <w:jc w:val="both"/>
        <w:rPr>
          <w:color w:val="000000"/>
          <w:sz w:val="19"/>
          <w:szCs w:val="19"/>
        </w:rPr>
      </w:pPr>
      <w:r>
        <w:rPr>
          <w:color w:val="000000"/>
          <w:sz w:val="19"/>
          <w:szCs w:val="19"/>
        </w:rPr>
        <w:t xml:space="preserve">The Trust ensures all Academy policies and procedures in respect of safeguarding children are up to date and  in line with Keeping Children Safe in Education 2025. Policies and procedures are reviewed and revised by  Academy Principals, Designated Safeguarding Leads and Local Governing Committees on a regular basis (at  least annually).  </w:t>
      </w:r>
    </w:p>
    <w:p w14:paraId="022C6DEA" w14:textId="77777777" w:rsidR="004A4666" w:rsidRDefault="0011392F">
      <w:pPr>
        <w:widowControl w:val="0"/>
        <w:pBdr>
          <w:top w:val="nil"/>
          <w:left w:val="nil"/>
          <w:bottom w:val="nil"/>
          <w:right w:val="nil"/>
          <w:between w:val="nil"/>
        </w:pBdr>
        <w:spacing w:before="206" w:line="267" w:lineRule="auto"/>
        <w:ind w:left="19" w:right="280" w:hanging="2"/>
        <w:jc w:val="both"/>
        <w:rPr>
          <w:color w:val="000000"/>
          <w:sz w:val="19"/>
          <w:szCs w:val="19"/>
        </w:rPr>
      </w:pPr>
      <w:r>
        <w:rPr>
          <w:color w:val="000000"/>
          <w:sz w:val="19"/>
          <w:szCs w:val="19"/>
        </w:rPr>
        <w:t xml:space="preserve">Policies are accessible to all staff and parents through the individual Academy websites. This includes, for  example, the names of the Designated Safeguarding Leads and their deputies and how to raise a safeguarding  concern. Academies use CPOMS to record concerns, information and actions towards keeping pupils safe. </w:t>
      </w:r>
    </w:p>
    <w:p w14:paraId="7D8158C2" w14:textId="77777777" w:rsidR="004A4666" w:rsidRDefault="0011392F">
      <w:pPr>
        <w:widowControl w:val="0"/>
        <w:pBdr>
          <w:top w:val="nil"/>
          <w:left w:val="nil"/>
          <w:bottom w:val="nil"/>
          <w:right w:val="nil"/>
          <w:between w:val="nil"/>
        </w:pBdr>
        <w:spacing w:before="428" w:line="240" w:lineRule="auto"/>
        <w:ind w:left="16"/>
        <w:rPr>
          <w:b/>
          <w:bCs/>
          <w:color w:val="263085"/>
        </w:rPr>
      </w:pPr>
      <w:r>
        <w:rPr>
          <w:b/>
          <w:bCs/>
          <w:color w:val="263085"/>
        </w:rPr>
        <w:t xml:space="preserve">Disclosure and Barring Service (DBS) and Employment Checks  </w:t>
      </w:r>
    </w:p>
    <w:p w14:paraId="663717DE" w14:textId="77777777" w:rsidR="004A4666" w:rsidRDefault="0011392F">
      <w:pPr>
        <w:widowControl w:val="0"/>
        <w:pBdr>
          <w:top w:val="nil"/>
          <w:left w:val="nil"/>
          <w:bottom w:val="nil"/>
          <w:right w:val="nil"/>
          <w:between w:val="nil"/>
        </w:pBdr>
        <w:spacing w:before="183" w:line="265" w:lineRule="auto"/>
        <w:ind w:left="8" w:right="279" w:hanging="3"/>
        <w:jc w:val="both"/>
        <w:rPr>
          <w:color w:val="000000"/>
          <w:sz w:val="19"/>
          <w:szCs w:val="19"/>
        </w:rPr>
      </w:pPr>
      <w:r>
        <w:rPr>
          <w:color w:val="000000"/>
          <w:sz w:val="19"/>
          <w:szCs w:val="19"/>
        </w:rPr>
        <w:t>St Bart’s Multi-Academy Trust meets statutory requirements in relation to Disclosure &amp; Barring Service as  outlined in Keeping Children Safe in Education 2025. All staff, members, Trustees, Governors and volunteers  who meet the ‘regulated activity test’ are required to undergo an enhanced DBS, a range of recruitment and  safeguarding checks and online checks prior to employment or engagement. Each Academy’s Single Central  Record (SCR) details safer recruitment checks and DBS information. These are regular</w:t>
      </w:r>
      <w:r>
        <w:rPr>
          <w:color w:val="000000"/>
          <w:sz w:val="19"/>
          <w:szCs w:val="19"/>
        </w:rPr>
        <w:t xml:space="preserve">ly monitored in person  by the Chair of Governors, the academy’s DSL, SLT and the MAT Central Leadership team. It is also remotely  monitored through the MAT SCR Team Channel.  </w:t>
      </w:r>
    </w:p>
    <w:p w14:paraId="6A9B871F" w14:textId="77777777" w:rsidR="004A4666" w:rsidRDefault="0011392F">
      <w:pPr>
        <w:widowControl w:val="0"/>
        <w:pBdr>
          <w:top w:val="nil"/>
          <w:left w:val="nil"/>
          <w:bottom w:val="nil"/>
          <w:right w:val="nil"/>
          <w:between w:val="nil"/>
        </w:pBdr>
        <w:spacing w:before="430" w:line="240" w:lineRule="auto"/>
        <w:ind w:left="8"/>
        <w:rPr>
          <w:b/>
          <w:bCs/>
          <w:color w:val="263085"/>
        </w:rPr>
      </w:pPr>
      <w:r>
        <w:rPr>
          <w:b/>
          <w:bCs/>
          <w:color w:val="263085"/>
        </w:rPr>
        <w:t xml:space="preserve">Safer Recruitment Practices  </w:t>
      </w:r>
    </w:p>
    <w:p w14:paraId="6B9BAA8B" w14:textId="77777777" w:rsidR="004A4666" w:rsidRDefault="0011392F">
      <w:pPr>
        <w:widowControl w:val="0"/>
        <w:pBdr>
          <w:top w:val="nil"/>
          <w:left w:val="nil"/>
          <w:bottom w:val="nil"/>
          <w:right w:val="nil"/>
          <w:between w:val="nil"/>
        </w:pBdr>
        <w:spacing w:before="183" w:line="265" w:lineRule="auto"/>
        <w:ind w:left="18" w:right="277" w:hanging="15"/>
        <w:jc w:val="both"/>
        <w:rPr>
          <w:color w:val="000000"/>
          <w:sz w:val="19"/>
          <w:szCs w:val="19"/>
        </w:rPr>
      </w:pPr>
      <w:r>
        <w:rPr>
          <w:color w:val="000000"/>
          <w:sz w:val="19"/>
          <w:szCs w:val="19"/>
        </w:rPr>
        <w:t>The Trust is committed to creating a culture of safe recruitment and, as part of this, adopts consistent  recruitment procedures across all its Academies that help deter, reject or identify people who might present a  risk to children. The Trust and its Academies act reasonably in making decisions about the suitability of any  prospective member of staff, governors and volunteers based on relevant checks and evidence, including  criminal record checks, enhanced DBS checks, barred list checks, Section 128 ch</w:t>
      </w:r>
      <w:r>
        <w:rPr>
          <w:color w:val="000000"/>
          <w:sz w:val="19"/>
          <w:szCs w:val="19"/>
        </w:rPr>
        <w:t xml:space="preserve">ecks, prohibition checks,  medical suitability and childcare disqualification checks, together with references information, online checks  and interview information where appropriate, according to role. Contractors are expected to adhere to our  stringent safer recreuitement checks and provide our MAT with letters of assurance that detail safer recruitment  checks and spot checks are performed by our MAT to ensure that our children and adults are safe.  </w:t>
      </w:r>
    </w:p>
    <w:p w14:paraId="4DEA811E" w14:textId="77777777" w:rsidR="004A4666" w:rsidRDefault="0011392F">
      <w:pPr>
        <w:widowControl w:val="0"/>
        <w:pBdr>
          <w:top w:val="nil"/>
          <w:left w:val="nil"/>
          <w:bottom w:val="nil"/>
          <w:right w:val="nil"/>
          <w:between w:val="nil"/>
        </w:pBdr>
        <w:spacing w:before="209" w:line="228" w:lineRule="auto"/>
        <w:ind w:left="15" w:right="280" w:hanging="12"/>
        <w:rPr>
          <w:color w:val="000000"/>
          <w:sz w:val="19"/>
          <w:szCs w:val="19"/>
        </w:rPr>
      </w:pPr>
      <w:r>
        <w:rPr>
          <w:color w:val="000000"/>
          <w:sz w:val="19"/>
          <w:szCs w:val="19"/>
        </w:rPr>
        <w:t xml:space="preserve">Where an Academy places a pupil with an alternative provision provider, the Academy continues to be  responsible for the safeguarding of that pupil. Our Academies obtain written confirmation from the alternative </w:t>
      </w:r>
    </w:p>
    <w:p w14:paraId="38684805" w14:textId="77777777" w:rsidR="004A4666" w:rsidRDefault="0011392F">
      <w:pPr>
        <w:widowControl w:val="0"/>
        <w:pBdr>
          <w:top w:val="nil"/>
          <w:left w:val="nil"/>
          <w:bottom w:val="nil"/>
          <w:right w:val="nil"/>
          <w:between w:val="nil"/>
        </w:pBdr>
        <w:spacing w:before="163" w:line="241" w:lineRule="auto"/>
        <w:ind w:left="9001" w:right="283" w:hanging="8993"/>
        <w:rPr>
          <w:color w:val="7F7F7F"/>
        </w:rPr>
      </w:pPr>
      <w:r>
        <w:rPr>
          <w:color w:val="000000"/>
        </w:rPr>
        <w:t xml:space="preserve">SBMAT Safeguarding Statement of Intent – September 2025 </w:t>
      </w:r>
      <w:r>
        <w:rPr>
          <w:b/>
          <w:bCs/>
          <w:color w:val="000000"/>
        </w:rPr>
        <w:t xml:space="preserve">2 |  </w:t>
      </w:r>
      <w:r>
        <w:rPr>
          <w:color w:val="7F7F7F"/>
        </w:rPr>
        <w:t xml:space="preserve">P a g e </w:t>
      </w:r>
    </w:p>
    <w:p w14:paraId="139FC5C8" w14:textId="77777777" w:rsidR="004A4666" w:rsidRDefault="0011392F">
      <w:pPr>
        <w:widowControl w:val="0"/>
        <w:pBdr>
          <w:top w:val="nil"/>
          <w:left w:val="nil"/>
          <w:bottom w:val="nil"/>
          <w:right w:val="nil"/>
          <w:between w:val="nil"/>
        </w:pBdr>
        <w:spacing w:line="231" w:lineRule="auto"/>
        <w:ind w:left="6" w:right="278" w:firstLine="5"/>
        <w:jc w:val="both"/>
        <w:rPr>
          <w:color w:val="000000"/>
          <w:sz w:val="18"/>
          <w:szCs w:val="18"/>
        </w:rPr>
      </w:pPr>
      <w:r>
        <w:rPr>
          <w:color w:val="000000"/>
          <w:sz w:val="19"/>
          <w:szCs w:val="19"/>
        </w:rPr>
        <w:t xml:space="preserve">provision provider that appropriate safeguarding checks have been carried out on individuals working at the  establishment. This includes written confirmation that the alternative provider will inform the commissioning  school of any arrangements that may put the child at risk (i.e. staff changes), so that the commissioning school  can ensure itself that appropriate safeguarding checks have been carried out on new </w:t>
      </w:r>
      <w:r>
        <w:rPr>
          <w:color w:val="000000"/>
          <w:sz w:val="18"/>
          <w:szCs w:val="18"/>
        </w:rPr>
        <w:t xml:space="preserve">staff. </w:t>
      </w:r>
    </w:p>
    <w:p w14:paraId="73733496" w14:textId="77777777" w:rsidR="004A4666" w:rsidRDefault="0011392F">
      <w:pPr>
        <w:widowControl w:val="0"/>
        <w:pBdr>
          <w:top w:val="nil"/>
          <w:left w:val="nil"/>
          <w:bottom w:val="nil"/>
          <w:right w:val="nil"/>
          <w:between w:val="nil"/>
        </w:pBdr>
        <w:spacing w:before="228" w:line="240" w:lineRule="auto"/>
        <w:ind w:left="16"/>
        <w:rPr>
          <w:b/>
          <w:bCs/>
          <w:color w:val="263085"/>
        </w:rPr>
      </w:pPr>
      <w:r>
        <w:rPr>
          <w:b/>
          <w:bCs/>
          <w:color w:val="263085"/>
        </w:rPr>
        <w:t xml:space="preserve">Professional Development and Training  </w:t>
      </w:r>
    </w:p>
    <w:p w14:paraId="25B561C5" w14:textId="77777777" w:rsidR="004A4666" w:rsidRDefault="0011392F">
      <w:pPr>
        <w:widowControl w:val="0"/>
        <w:pBdr>
          <w:top w:val="nil"/>
          <w:left w:val="nil"/>
          <w:bottom w:val="nil"/>
          <w:right w:val="nil"/>
          <w:between w:val="nil"/>
        </w:pBdr>
        <w:spacing w:before="181" w:line="265" w:lineRule="auto"/>
        <w:ind w:left="18" w:right="278" w:hanging="15"/>
        <w:jc w:val="both"/>
        <w:rPr>
          <w:color w:val="000000"/>
          <w:sz w:val="19"/>
          <w:szCs w:val="19"/>
        </w:rPr>
      </w:pPr>
      <w:r>
        <w:rPr>
          <w:color w:val="000000"/>
          <w:sz w:val="19"/>
          <w:szCs w:val="19"/>
        </w:rPr>
        <w:t xml:space="preserve">All eligible staff, governors, trustees and volunteers are required to undertake relevant safeguarding training  (core </w:t>
      </w:r>
      <w:r>
        <w:rPr>
          <w:color w:val="000000"/>
          <w:sz w:val="19"/>
          <w:szCs w:val="19"/>
        </w:rPr>
        <w:lastRenderedPageBreak/>
        <w:t>and specific) and this is regularly reviewed by each Academy’s Designated Safeguarding Lead to ensure  it is up to date. Training plans ensure everyone has the knowledge and skills required to carry out their role  and responsibilities safely and with confidence. They also reflect the academy’s training needs in relation to  context and extra familial harm. Across the Trust and its academies, all staff are consistently reminded of the  systems, policies and procedures used to support child protection and sa</w:t>
      </w:r>
      <w:r>
        <w:rPr>
          <w:color w:val="000000"/>
          <w:sz w:val="19"/>
          <w:szCs w:val="19"/>
        </w:rPr>
        <w:t xml:space="preserve">feguarding. These are also explained  as part of staff induction and reviewed with all staff at the start of every academic year and throughout the year  as policy changes happen.  </w:t>
      </w:r>
    </w:p>
    <w:p w14:paraId="3A747F09" w14:textId="77777777" w:rsidR="004A4666" w:rsidRDefault="0011392F">
      <w:pPr>
        <w:widowControl w:val="0"/>
        <w:pBdr>
          <w:top w:val="nil"/>
          <w:left w:val="nil"/>
          <w:bottom w:val="nil"/>
          <w:right w:val="nil"/>
          <w:between w:val="nil"/>
        </w:pBdr>
        <w:spacing w:before="286" w:line="248" w:lineRule="auto"/>
        <w:ind w:left="2" w:right="280"/>
        <w:jc w:val="both"/>
        <w:rPr>
          <w:color w:val="000000"/>
          <w:sz w:val="19"/>
          <w:szCs w:val="19"/>
        </w:rPr>
      </w:pPr>
      <w:r>
        <w:rPr>
          <w:color w:val="000000"/>
          <w:sz w:val="19"/>
          <w:szCs w:val="19"/>
        </w:rPr>
        <w:t xml:space="preserve">There is a Trust DSL Network, facilitated by the Trust Safeguarding Lead and made up of one DSL  representative from each Academy, which meets regularly (at least termly) to talk through new initiatives,  training opportunities, local issues and the wider perspectives involving child protection. DSLs also receive  regular supervision sessions with an external provider.  </w:t>
      </w:r>
    </w:p>
    <w:p w14:paraId="223A4627" w14:textId="77777777" w:rsidR="004A4666" w:rsidRDefault="0011392F">
      <w:pPr>
        <w:widowControl w:val="0"/>
        <w:pBdr>
          <w:top w:val="nil"/>
          <w:left w:val="nil"/>
          <w:bottom w:val="nil"/>
          <w:right w:val="nil"/>
          <w:between w:val="nil"/>
        </w:pBdr>
        <w:spacing w:before="513" w:line="240" w:lineRule="auto"/>
        <w:ind w:left="9"/>
        <w:rPr>
          <w:b/>
          <w:bCs/>
          <w:color w:val="263085"/>
        </w:rPr>
      </w:pPr>
      <w:r>
        <w:rPr>
          <w:b/>
          <w:bCs/>
          <w:color w:val="263085"/>
        </w:rPr>
        <w:t xml:space="preserve">Curriculum </w:t>
      </w:r>
    </w:p>
    <w:p w14:paraId="30A1FD64" w14:textId="77777777" w:rsidR="004A4666" w:rsidRDefault="0011392F">
      <w:pPr>
        <w:widowControl w:val="0"/>
        <w:pBdr>
          <w:top w:val="nil"/>
          <w:left w:val="nil"/>
          <w:bottom w:val="nil"/>
          <w:right w:val="nil"/>
          <w:between w:val="nil"/>
        </w:pBdr>
        <w:spacing w:before="181" w:line="230" w:lineRule="auto"/>
        <w:ind w:right="278" w:firstLine="17"/>
        <w:jc w:val="both"/>
        <w:rPr>
          <w:color w:val="000000"/>
          <w:sz w:val="19"/>
          <w:szCs w:val="19"/>
        </w:rPr>
      </w:pPr>
      <w:r>
        <w:rPr>
          <w:color w:val="000000"/>
          <w:sz w:val="19"/>
          <w:szCs w:val="19"/>
        </w:rPr>
        <w:t>Every Academy makes age appropriate provision and curriculum for teaching children about how to keep  themselves safe, including online, and enjoy healthy lifestyles, as part of each Academy’s personalised  approach to delivery of the PSHE, RSE and Computing curriculums. The four Cs of online risk (content,  contact, conduct and commerce) are integrated in academy computing and online safety throughout the MAT.  Artificial Intelligence is integrated into the academy’s safeguarding curriculum to raise safety</w:t>
      </w:r>
      <w:r>
        <w:rPr>
          <w:color w:val="000000"/>
          <w:sz w:val="19"/>
          <w:szCs w:val="19"/>
        </w:rPr>
        <w:t xml:space="preserve"> awareness for  our pupils. These curriculum documents also relect the contextual and extra familial harm needs of the  Academy’s catchment needs to ensure that the children know how to keep themselves safe.  </w:t>
      </w:r>
    </w:p>
    <w:p w14:paraId="5182BA25" w14:textId="77777777" w:rsidR="004A4666" w:rsidRDefault="0011392F">
      <w:pPr>
        <w:widowControl w:val="0"/>
        <w:pBdr>
          <w:top w:val="nil"/>
          <w:left w:val="nil"/>
          <w:bottom w:val="nil"/>
          <w:right w:val="nil"/>
          <w:between w:val="nil"/>
        </w:pBdr>
        <w:spacing w:before="228" w:line="240" w:lineRule="auto"/>
        <w:ind w:left="15"/>
        <w:rPr>
          <w:b/>
          <w:bCs/>
          <w:color w:val="263085"/>
        </w:rPr>
      </w:pPr>
      <w:r>
        <w:rPr>
          <w:b/>
          <w:bCs/>
          <w:color w:val="263085"/>
        </w:rPr>
        <w:t xml:space="preserve">Monitoring </w:t>
      </w:r>
    </w:p>
    <w:p w14:paraId="1F2C0EF6" w14:textId="77777777" w:rsidR="004A4666" w:rsidRDefault="0011392F">
      <w:pPr>
        <w:widowControl w:val="0"/>
        <w:pBdr>
          <w:top w:val="nil"/>
          <w:left w:val="nil"/>
          <w:bottom w:val="nil"/>
          <w:right w:val="nil"/>
          <w:between w:val="nil"/>
        </w:pBdr>
        <w:spacing w:before="181" w:line="266" w:lineRule="auto"/>
        <w:ind w:left="19" w:right="279" w:hanging="9"/>
        <w:jc w:val="both"/>
        <w:rPr>
          <w:color w:val="000000"/>
          <w:sz w:val="19"/>
          <w:szCs w:val="19"/>
        </w:rPr>
      </w:pPr>
      <w:r>
        <w:rPr>
          <w:color w:val="000000"/>
          <w:sz w:val="19"/>
          <w:szCs w:val="19"/>
        </w:rPr>
        <w:t xml:space="preserve">Safeguarding and Child Protection is reviewed annually in each Academy by the Trust Safeguarding Lead;  audits and reviews are undertaken to ensure that safeguarding systems and processes are working. These  include :  </w:t>
      </w:r>
    </w:p>
    <w:p w14:paraId="7846ADF5" w14:textId="77777777" w:rsidR="004A4666" w:rsidRDefault="0011392F">
      <w:pPr>
        <w:widowControl w:val="0"/>
        <w:pBdr>
          <w:top w:val="nil"/>
          <w:left w:val="nil"/>
          <w:bottom w:val="nil"/>
          <w:right w:val="nil"/>
          <w:between w:val="nil"/>
        </w:pBdr>
        <w:spacing w:before="211" w:line="240" w:lineRule="auto"/>
        <w:ind w:left="369"/>
        <w:rPr>
          <w:color w:val="000000"/>
          <w:sz w:val="19"/>
          <w:szCs w:val="19"/>
        </w:rPr>
      </w:pPr>
      <w:r>
        <w:rPr>
          <w:color w:val="000000"/>
          <w:sz w:val="19"/>
          <w:szCs w:val="19"/>
        </w:rPr>
        <w:t xml:space="preserve">- Monitoring of each Academy’s Single Central Record </w:t>
      </w:r>
    </w:p>
    <w:p w14:paraId="4A8C91DB" w14:textId="77777777" w:rsidR="004A4666" w:rsidRDefault="0011392F">
      <w:pPr>
        <w:widowControl w:val="0"/>
        <w:pBdr>
          <w:top w:val="nil"/>
          <w:left w:val="nil"/>
          <w:bottom w:val="nil"/>
          <w:right w:val="nil"/>
          <w:between w:val="nil"/>
        </w:pBdr>
        <w:spacing w:before="228" w:line="269" w:lineRule="auto"/>
        <w:ind w:left="728" w:right="281" w:hanging="359"/>
        <w:rPr>
          <w:color w:val="000000"/>
          <w:sz w:val="19"/>
          <w:szCs w:val="19"/>
        </w:rPr>
      </w:pPr>
      <w:r>
        <w:rPr>
          <w:color w:val="000000"/>
          <w:sz w:val="19"/>
          <w:szCs w:val="19"/>
        </w:rPr>
        <w:t xml:space="preserve">- Monitoring of Safeguarding Policies and Procedures including, an audit of CPOMS records and the  effectiveness of report writing </w:t>
      </w:r>
    </w:p>
    <w:p w14:paraId="0DC45029" w14:textId="77777777" w:rsidR="004A4666" w:rsidRDefault="0011392F">
      <w:pPr>
        <w:widowControl w:val="0"/>
        <w:pBdr>
          <w:top w:val="nil"/>
          <w:left w:val="nil"/>
          <w:bottom w:val="nil"/>
          <w:right w:val="nil"/>
          <w:between w:val="nil"/>
        </w:pBdr>
        <w:spacing w:before="206" w:line="240" w:lineRule="auto"/>
        <w:ind w:left="369"/>
        <w:rPr>
          <w:color w:val="000000"/>
          <w:sz w:val="19"/>
          <w:szCs w:val="19"/>
        </w:rPr>
      </w:pPr>
      <w:r>
        <w:rPr>
          <w:color w:val="000000"/>
          <w:sz w:val="19"/>
          <w:szCs w:val="19"/>
        </w:rPr>
        <w:t xml:space="preserve">- Website compliance checks in relation to safeguarding expectations </w:t>
      </w:r>
    </w:p>
    <w:p w14:paraId="3F43E0F4" w14:textId="77777777" w:rsidR="004A4666" w:rsidRDefault="0011392F">
      <w:pPr>
        <w:widowControl w:val="0"/>
        <w:pBdr>
          <w:top w:val="nil"/>
          <w:left w:val="nil"/>
          <w:bottom w:val="nil"/>
          <w:right w:val="nil"/>
          <w:between w:val="nil"/>
        </w:pBdr>
        <w:spacing w:before="233" w:line="240" w:lineRule="auto"/>
        <w:ind w:left="369"/>
        <w:rPr>
          <w:color w:val="000000"/>
          <w:sz w:val="19"/>
          <w:szCs w:val="19"/>
        </w:rPr>
      </w:pPr>
      <w:r>
        <w:rPr>
          <w:color w:val="000000"/>
          <w:sz w:val="19"/>
          <w:szCs w:val="19"/>
        </w:rPr>
        <w:t xml:space="preserve">- Safeguarding learning walks </w:t>
      </w:r>
    </w:p>
    <w:p w14:paraId="2A19C2FD" w14:textId="77777777" w:rsidR="004A4666" w:rsidRDefault="0011392F">
      <w:pPr>
        <w:widowControl w:val="0"/>
        <w:pBdr>
          <w:top w:val="nil"/>
          <w:left w:val="nil"/>
          <w:bottom w:val="nil"/>
          <w:right w:val="nil"/>
          <w:between w:val="nil"/>
        </w:pBdr>
        <w:spacing w:before="230" w:line="240" w:lineRule="auto"/>
        <w:ind w:left="369"/>
        <w:rPr>
          <w:color w:val="000000"/>
          <w:sz w:val="19"/>
          <w:szCs w:val="19"/>
        </w:rPr>
      </w:pPr>
      <w:r>
        <w:rPr>
          <w:color w:val="000000"/>
          <w:sz w:val="19"/>
          <w:szCs w:val="19"/>
        </w:rPr>
        <w:t xml:space="preserve">- A medicines compliance check </w:t>
      </w:r>
    </w:p>
    <w:p w14:paraId="395A2F4A" w14:textId="77777777" w:rsidR="004A4666" w:rsidRDefault="0011392F">
      <w:pPr>
        <w:widowControl w:val="0"/>
        <w:pBdr>
          <w:top w:val="nil"/>
          <w:left w:val="nil"/>
          <w:bottom w:val="nil"/>
          <w:right w:val="nil"/>
          <w:between w:val="nil"/>
        </w:pBdr>
        <w:spacing w:before="233" w:line="240" w:lineRule="auto"/>
        <w:ind w:left="369"/>
        <w:rPr>
          <w:color w:val="000000"/>
          <w:sz w:val="19"/>
          <w:szCs w:val="19"/>
        </w:rPr>
      </w:pPr>
      <w:r>
        <w:rPr>
          <w:color w:val="000000"/>
          <w:sz w:val="19"/>
          <w:szCs w:val="19"/>
        </w:rPr>
        <w:t xml:space="preserve">- An analysis of persistent absence in relation to safeguarding expectations  </w:t>
      </w:r>
    </w:p>
    <w:p w14:paraId="53D4F961" w14:textId="77777777" w:rsidR="004A4666" w:rsidRDefault="0011392F">
      <w:pPr>
        <w:widowControl w:val="0"/>
        <w:pBdr>
          <w:top w:val="nil"/>
          <w:left w:val="nil"/>
          <w:bottom w:val="nil"/>
          <w:right w:val="nil"/>
          <w:between w:val="nil"/>
        </w:pBdr>
        <w:spacing w:before="230" w:line="467" w:lineRule="auto"/>
        <w:ind w:left="369" w:right="961"/>
        <w:rPr>
          <w:color w:val="000000"/>
          <w:sz w:val="19"/>
          <w:szCs w:val="19"/>
        </w:rPr>
      </w:pPr>
      <w:r>
        <w:rPr>
          <w:color w:val="000000"/>
          <w:sz w:val="19"/>
          <w:szCs w:val="19"/>
        </w:rPr>
        <w:t xml:space="preserve">- A pupil voice opportunity to disucss safeguarding, child on child abuse, behaviour and bullying - A safeguarding discussion with SLT </w:t>
      </w:r>
    </w:p>
    <w:p w14:paraId="2C6FF3BA" w14:textId="77777777" w:rsidR="004A4666" w:rsidRDefault="0011392F">
      <w:pPr>
        <w:widowControl w:val="0"/>
        <w:pBdr>
          <w:top w:val="nil"/>
          <w:left w:val="nil"/>
          <w:bottom w:val="nil"/>
          <w:right w:val="nil"/>
          <w:between w:val="nil"/>
        </w:pBdr>
        <w:spacing w:before="41" w:line="240" w:lineRule="auto"/>
        <w:ind w:left="369"/>
        <w:rPr>
          <w:color w:val="000000"/>
          <w:sz w:val="19"/>
          <w:szCs w:val="19"/>
        </w:rPr>
      </w:pPr>
      <w:r>
        <w:rPr>
          <w:color w:val="000000"/>
          <w:sz w:val="19"/>
          <w:szCs w:val="19"/>
        </w:rPr>
        <w:t xml:space="preserve">- An audit of completed training for all employees and volunteers, guidance and support </w:t>
      </w:r>
    </w:p>
    <w:p w14:paraId="5DE5F937" w14:textId="77777777" w:rsidR="004A4666" w:rsidRDefault="0011392F">
      <w:pPr>
        <w:widowControl w:val="0"/>
        <w:pBdr>
          <w:top w:val="nil"/>
          <w:left w:val="nil"/>
          <w:bottom w:val="nil"/>
          <w:right w:val="nil"/>
          <w:between w:val="nil"/>
        </w:pBdr>
        <w:spacing w:before="693" w:line="269" w:lineRule="auto"/>
        <w:ind w:left="14" w:right="285" w:hanging="12"/>
        <w:rPr>
          <w:color w:val="000000"/>
          <w:sz w:val="19"/>
          <w:szCs w:val="19"/>
        </w:rPr>
      </w:pPr>
      <w:r>
        <w:rPr>
          <w:color w:val="000000"/>
          <w:sz w:val="19"/>
          <w:szCs w:val="19"/>
        </w:rPr>
        <w:t>A full written summary of the findings and actions that need attention is produced which is shared with the  Trust Central Leadership Team, the Academy’s SLT and each Local Governing Committee.</w:t>
      </w:r>
    </w:p>
    <w:p w14:paraId="5A969A3B" w14:textId="77777777" w:rsidR="004A4666" w:rsidRDefault="0011392F">
      <w:pPr>
        <w:widowControl w:val="0"/>
        <w:pBdr>
          <w:top w:val="nil"/>
          <w:left w:val="nil"/>
          <w:bottom w:val="nil"/>
          <w:right w:val="nil"/>
          <w:between w:val="nil"/>
        </w:pBdr>
        <w:spacing w:before="270" w:line="241" w:lineRule="auto"/>
        <w:ind w:left="9001" w:right="283" w:hanging="8993"/>
        <w:rPr>
          <w:color w:val="7F7F7F"/>
        </w:rPr>
      </w:pPr>
      <w:r>
        <w:rPr>
          <w:color w:val="000000"/>
        </w:rPr>
        <w:t xml:space="preserve">SBMAT Safeguarding Statement of Intent – September 2025 </w:t>
      </w:r>
      <w:r>
        <w:rPr>
          <w:b/>
          <w:bCs/>
          <w:color w:val="000000"/>
        </w:rPr>
        <w:t xml:space="preserve">3 |  </w:t>
      </w:r>
      <w:r>
        <w:rPr>
          <w:color w:val="7F7F7F"/>
        </w:rPr>
        <w:t xml:space="preserve">P a g e </w:t>
      </w:r>
    </w:p>
    <w:p w14:paraId="5EA7AECF" w14:textId="77777777" w:rsidR="004A4666" w:rsidRDefault="0011392F">
      <w:pPr>
        <w:widowControl w:val="0"/>
        <w:pBdr>
          <w:top w:val="nil"/>
          <w:left w:val="nil"/>
          <w:bottom w:val="nil"/>
          <w:right w:val="nil"/>
          <w:between w:val="nil"/>
        </w:pBdr>
        <w:spacing w:line="240" w:lineRule="auto"/>
        <w:ind w:left="2"/>
        <w:rPr>
          <w:color w:val="000000"/>
          <w:sz w:val="19"/>
          <w:szCs w:val="19"/>
        </w:rPr>
      </w:pPr>
      <w:r>
        <w:rPr>
          <w:color w:val="000000"/>
          <w:sz w:val="19"/>
          <w:szCs w:val="19"/>
        </w:rPr>
        <w:t xml:space="preserve">Any areas of need are followed up with each Academy with actions revisited to ensure compliance.  </w:t>
      </w:r>
    </w:p>
    <w:p w14:paraId="61EA322F" w14:textId="77777777" w:rsidR="004A4666" w:rsidRDefault="0011392F">
      <w:pPr>
        <w:widowControl w:val="0"/>
        <w:pBdr>
          <w:top w:val="nil"/>
          <w:left w:val="nil"/>
          <w:bottom w:val="nil"/>
          <w:right w:val="nil"/>
          <w:between w:val="nil"/>
        </w:pBdr>
        <w:spacing w:before="228" w:line="267" w:lineRule="auto"/>
        <w:ind w:left="19" w:right="287" w:hanging="16"/>
        <w:jc w:val="both"/>
        <w:rPr>
          <w:color w:val="000000"/>
          <w:sz w:val="19"/>
          <w:szCs w:val="19"/>
        </w:rPr>
      </w:pPr>
      <w:r>
        <w:rPr>
          <w:color w:val="000000"/>
          <w:sz w:val="19"/>
          <w:szCs w:val="19"/>
        </w:rPr>
        <w:t xml:space="preserve">The Trust Safeguarding Lead has implemented a safeguarding monitoring timetable for each Academy to  make sure that key safeguarding practices are in place. This strategy confirms consistency, communication  and continuous development.  </w:t>
      </w:r>
    </w:p>
    <w:p w14:paraId="70941FFF" w14:textId="77777777" w:rsidR="004A4666" w:rsidRDefault="0011392F">
      <w:pPr>
        <w:widowControl w:val="0"/>
        <w:pBdr>
          <w:top w:val="nil"/>
          <w:left w:val="nil"/>
          <w:bottom w:val="nil"/>
          <w:right w:val="nil"/>
          <w:between w:val="nil"/>
        </w:pBdr>
        <w:spacing w:before="205" w:line="267" w:lineRule="auto"/>
        <w:ind w:left="23" w:right="281" w:hanging="6"/>
        <w:rPr>
          <w:color w:val="000000"/>
          <w:sz w:val="19"/>
          <w:szCs w:val="19"/>
        </w:rPr>
      </w:pPr>
      <w:r>
        <w:rPr>
          <w:color w:val="000000"/>
          <w:sz w:val="19"/>
          <w:szCs w:val="19"/>
        </w:rPr>
        <w:t xml:space="preserve">Each Academy has a named linked governor for safeguarding. The nominated governor reviews safeguarding  procedures across their Academy at least termly and reports back to the Local Governing Committee.  </w:t>
      </w:r>
    </w:p>
    <w:p w14:paraId="7D9C5B31" w14:textId="77777777" w:rsidR="004A4666" w:rsidRDefault="0011392F">
      <w:pPr>
        <w:widowControl w:val="0"/>
        <w:pBdr>
          <w:top w:val="nil"/>
          <w:left w:val="nil"/>
          <w:bottom w:val="nil"/>
          <w:right w:val="nil"/>
          <w:between w:val="nil"/>
        </w:pBdr>
        <w:spacing w:before="208" w:line="265" w:lineRule="auto"/>
        <w:ind w:left="18" w:right="281" w:hanging="16"/>
        <w:jc w:val="both"/>
        <w:rPr>
          <w:color w:val="000000"/>
          <w:sz w:val="19"/>
          <w:szCs w:val="19"/>
        </w:rPr>
      </w:pPr>
      <w:r>
        <w:rPr>
          <w:color w:val="000000"/>
          <w:sz w:val="19"/>
          <w:szCs w:val="19"/>
        </w:rPr>
        <w:t xml:space="preserve">The Single Central Record is audited, on at least three occasions during an academic year by either a member  of the Trust SLT, the Trust Safeguarding Lead or the nominated Safeguarding Governor / Chair of Governors.  Principals maintain responsibility for ensuring that all appropriate checks are completed and that the Single  Central Record is accurate and up to date.  </w:t>
      </w:r>
    </w:p>
    <w:p w14:paraId="726353AB" w14:textId="77777777" w:rsidR="004A4666" w:rsidRDefault="0011392F">
      <w:pPr>
        <w:widowControl w:val="0"/>
        <w:pBdr>
          <w:top w:val="nil"/>
          <w:left w:val="nil"/>
          <w:bottom w:val="nil"/>
          <w:right w:val="nil"/>
          <w:between w:val="nil"/>
        </w:pBdr>
        <w:spacing w:before="209" w:line="267" w:lineRule="auto"/>
        <w:ind w:left="14" w:right="290" w:hanging="12"/>
        <w:rPr>
          <w:color w:val="000000"/>
          <w:sz w:val="19"/>
          <w:szCs w:val="19"/>
        </w:rPr>
      </w:pPr>
      <w:r>
        <w:rPr>
          <w:color w:val="000000"/>
          <w:sz w:val="19"/>
          <w:szCs w:val="19"/>
        </w:rPr>
        <w:lastRenderedPageBreak/>
        <w:t xml:space="preserve">The Trust Safeguarding Lead and School Improvement Officers are responsible for supporting Principals to  fulfil their statutory duties and hold them to account. </w:t>
      </w:r>
    </w:p>
    <w:p w14:paraId="678DC479" w14:textId="77777777" w:rsidR="004A4666" w:rsidRDefault="0011392F">
      <w:pPr>
        <w:widowControl w:val="0"/>
        <w:pBdr>
          <w:top w:val="nil"/>
          <w:left w:val="nil"/>
          <w:bottom w:val="nil"/>
          <w:right w:val="nil"/>
          <w:between w:val="nil"/>
        </w:pBdr>
        <w:spacing w:before="217" w:line="240" w:lineRule="auto"/>
        <w:ind w:left="1"/>
        <w:rPr>
          <w:color w:val="000000"/>
          <w:sz w:val="19"/>
          <w:szCs w:val="19"/>
        </w:rPr>
      </w:pPr>
      <w:r>
        <w:rPr>
          <w:noProof/>
          <w:color w:val="000000"/>
          <w:sz w:val="19"/>
          <w:szCs w:val="19"/>
        </w:rPr>
        <w:drawing>
          <wp:inline distT="19050" distB="19050" distL="19050" distR="19050" wp14:anchorId="11A42549" wp14:editId="61372B3F">
            <wp:extent cx="913714" cy="46101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913714" cy="461010"/>
                    </a:xfrm>
                    <a:prstGeom prst="rect">
                      <a:avLst/>
                    </a:prstGeom>
                    <a:ln/>
                  </pic:spPr>
                </pic:pic>
              </a:graphicData>
            </a:graphic>
          </wp:inline>
        </w:drawing>
      </w:r>
    </w:p>
    <w:p w14:paraId="44B751D0" w14:textId="77777777" w:rsidR="004A4666" w:rsidRDefault="0011392F">
      <w:pPr>
        <w:widowControl w:val="0"/>
        <w:pBdr>
          <w:top w:val="nil"/>
          <w:left w:val="nil"/>
          <w:bottom w:val="nil"/>
          <w:right w:val="nil"/>
          <w:between w:val="nil"/>
        </w:pBdr>
        <w:spacing w:before="100" w:line="240" w:lineRule="auto"/>
        <w:ind w:left="15"/>
        <w:rPr>
          <w:b/>
          <w:bCs/>
          <w:color w:val="000000"/>
          <w:sz w:val="19"/>
          <w:szCs w:val="19"/>
        </w:rPr>
      </w:pPr>
      <w:r>
        <w:rPr>
          <w:b/>
          <w:bCs/>
          <w:color w:val="000000"/>
          <w:sz w:val="19"/>
          <w:szCs w:val="19"/>
        </w:rPr>
        <w:t xml:space="preserve">Lisa Sarikaya </w:t>
      </w:r>
    </w:p>
    <w:p w14:paraId="47CA7C11" w14:textId="77777777" w:rsidR="004A4666" w:rsidRDefault="0011392F">
      <w:pPr>
        <w:widowControl w:val="0"/>
        <w:pBdr>
          <w:top w:val="nil"/>
          <w:left w:val="nil"/>
          <w:bottom w:val="nil"/>
          <w:right w:val="nil"/>
          <w:between w:val="nil"/>
        </w:pBdr>
        <w:spacing w:line="240" w:lineRule="auto"/>
        <w:ind w:left="8"/>
        <w:rPr>
          <w:color w:val="000000"/>
          <w:sz w:val="19"/>
          <w:szCs w:val="19"/>
        </w:rPr>
      </w:pPr>
      <w:r>
        <w:rPr>
          <w:color w:val="000000"/>
          <w:sz w:val="19"/>
          <w:szCs w:val="19"/>
        </w:rPr>
        <w:t xml:space="preserve">Chief Executive Officer </w:t>
      </w:r>
    </w:p>
    <w:p w14:paraId="3E067A68" w14:textId="77777777" w:rsidR="004A4666" w:rsidRDefault="0011392F">
      <w:pPr>
        <w:widowControl w:val="0"/>
        <w:pBdr>
          <w:top w:val="nil"/>
          <w:left w:val="nil"/>
          <w:bottom w:val="nil"/>
          <w:right w:val="nil"/>
          <w:between w:val="nil"/>
        </w:pBdr>
        <w:spacing w:line="240" w:lineRule="auto"/>
        <w:ind w:left="9"/>
        <w:rPr>
          <w:color w:val="000000"/>
          <w:sz w:val="19"/>
          <w:szCs w:val="19"/>
        </w:rPr>
      </w:pPr>
      <w:r>
        <w:rPr>
          <w:color w:val="000000"/>
          <w:sz w:val="19"/>
          <w:szCs w:val="19"/>
        </w:rPr>
        <w:t xml:space="preserve">SBMAT Board of Trustees Chief Executive Officer </w:t>
      </w:r>
    </w:p>
    <w:p w14:paraId="1992C6A5" w14:textId="77777777" w:rsidR="004A4666" w:rsidRDefault="0011392F">
      <w:pPr>
        <w:widowControl w:val="0"/>
        <w:pBdr>
          <w:top w:val="nil"/>
          <w:left w:val="nil"/>
          <w:bottom w:val="nil"/>
          <w:right w:val="nil"/>
          <w:between w:val="nil"/>
        </w:pBdr>
        <w:spacing w:before="465" w:line="240" w:lineRule="auto"/>
        <w:ind w:left="9"/>
        <w:rPr>
          <w:color w:val="000000"/>
          <w:sz w:val="19"/>
          <w:szCs w:val="19"/>
        </w:rPr>
      </w:pPr>
      <w:r>
        <w:rPr>
          <w:color w:val="000000"/>
          <w:sz w:val="19"/>
          <w:szCs w:val="19"/>
        </w:rPr>
        <w:t>September 2025</w:t>
      </w:r>
    </w:p>
    <w:p w14:paraId="2EDB59C5" w14:textId="77777777" w:rsidR="004A4666" w:rsidRDefault="0011392F">
      <w:pPr>
        <w:widowControl w:val="0"/>
        <w:pBdr>
          <w:top w:val="nil"/>
          <w:left w:val="nil"/>
          <w:bottom w:val="nil"/>
          <w:right w:val="nil"/>
          <w:between w:val="nil"/>
        </w:pBdr>
        <w:spacing w:before="8363" w:line="241" w:lineRule="auto"/>
        <w:ind w:left="9001" w:right="283" w:hanging="8993"/>
        <w:rPr>
          <w:color w:val="7F7F7F"/>
        </w:rPr>
      </w:pPr>
      <w:r>
        <w:rPr>
          <w:color w:val="000000"/>
        </w:rPr>
        <w:t xml:space="preserve">SBMAT Safeguarding Statement of Intent – September 2025 </w:t>
      </w:r>
      <w:r>
        <w:rPr>
          <w:b/>
          <w:bCs/>
          <w:color w:val="000000"/>
        </w:rPr>
        <w:t xml:space="preserve">4 |  </w:t>
      </w:r>
      <w:r>
        <w:rPr>
          <w:color w:val="7F7F7F"/>
        </w:rPr>
        <w:t xml:space="preserve">P a g e </w:t>
      </w:r>
    </w:p>
    <w:p w14:paraId="300FAC64" w14:textId="77777777" w:rsidR="004A4666" w:rsidRDefault="0011392F">
      <w:pPr>
        <w:widowControl w:val="0"/>
        <w:pBdr>
          <w:top w:val="nil"/>
          <w:left w:val="nil"/>
          <w:bottom w:val="nil"/>
          <w:right w:val="nil"/>
          <w:between w:val="nil"/>
        </w:pBdr>
        <w:spacing w:line="240" w:lineRule="auto"/>
        <w:ind w:left="4"/>
        <w:rPr>
          <w:b/>
          <w:bCs/>
          <w:color w:val="263085"/>
        </w:rPr>
      </w:pPr>
      <w:r>
        <w:rPr>
          <w:b/>
          <w:bCs/>
          <w:color w:val="263085"/>
        </w:rPr>
        <w:t xml:space="preserve">Academy Safeguarding Expectations </w:t>
      </w:r>
    </w:p>
    <w:p w14:paraId="6455394A" w14:textId="77777777" w:rsidR="004A4666" w:rsidRDefault="0011392F">
      <w:pPr>
        <w:widowControl w:val="0"/>
        <w:pBdr>
          <w:top w:val="nil"/>
          <w:left w:val="nil"/>
          <w:bottom w:val="nil"/>
          <w:right w:val="nil"/>
          <w:between w:val="nil"/>
        </w:pBdr>
        <w:spacing w:before="181" w:line="266" w:lineRule="auto"/>
        <w:ind w:left="19" w:right="281" w:hanging="4"/>
        <w:jc w:val="both"/>
        <w:rPr>
          <w:color w:val="000000"/>
          <w:sz w:val="19"/>
          <w:szCs w:val="19"/>
        </w:rPr>
      </w:pPr>
      <w:r>
        <w:rPr>
          <w:color w:val="000000"/>
          <w:sz w:val="19"/>
          <w:szCs w:val="19"/>
        </w:rPr>
        <w:t xml:space="preserve">Everyone working across St Bart’s Multi-Academy Trust is wholly committed to promoting the welfare of  children. All children have a right to be protected from abuse regardless of their age, gender, disability, culture,  language, racial origin, religious belief or sexual identity.  </w:t>
      </w:r>
    </w:p>
    <w:p w14:paraId="3483B83B" w14:textId="77777777" w:rsidR="004A4666" w:rsidRDefault="0011392F">
      <w:pPr>
        <w:widowControl w:val="0"/>
        <w:pBdr>
          <w:top w:val="nil"/>
          <w:left w:val="nil"/>
          <w:bottom w:val="nil"/>
          <w:right w:val="nil"/>
          <w:between w:val="nil"/>
        </w:pBdr>
        <w:spacing w:before="208" w:line="267" w:lineRule="auto"/>
        <w:ind w:left="14" w:right="290" w:hanging="12"/>
        <w:rPr>
          <w:color w:val="000000"/>
          <w:sz w:val="19"/>
          <w:szCs w:val="19"/>
        </w:rPr>
      </w:pPr>
      <w:r>
        <w:rPr>
          <w:color w:val="000000"/>
          <w:sz w:val="19"/>
          <w:szCs w:val="19"/>
        </w:rPr>
        <w:t xml:space="preserve">To fulfil this commitment, comprehensive safeguarding and child protection systems are in place in line with  the DfE statutory guidance, Keeping Children Safe in Education (KCSIE) 2025.  </w:t>
      </w:r>
    </w:p>
    <w:p w14:paraId="3C3F7BF0" w14:textId="77777777" w:rsidR="004A4666" w:rsidRDefault="0011392F">
      <w:pPr>
        <w:widowControl w:val="0"/>
        <w:pBdr>
          <w:top w:val="nil"/>
          <w:left w:val="nil"/>
          <w:bottom w:val="nil"/>
          <w:right w:val="nil"/>
          <w:between w:val="nil"/>
        </w:pBdr>
        <w:spacing w:before="208" w:line="265" w:lineRule="auto"/>
        <w:ind w:left="14" w:right="278" w:hanging="12"/>
        <w:jc w:val="both"/>
        <w:rPr>
          <w:color w:val="000000"/>
          <w:sz w:val="19"/>
          <w:szCs w:val="19"/>
        </w:rPr>
      </w:pPr>
      <w:r>
        <w:rPr>
          <w:color w:val="000000"/>
          <w:sz w:val="19"/>
          <w:szCs w:val="19"/>
        </w:rPr>
        <w:t xml:space="preserve">The Trust believes that safeguarding and promoting the welfare of children is the responsibility of everyone.  This is demonstrated through our shared culture of safeguarding. Everyone who comes into contact with  children and their families has a role to play and all staff make sure their approach is wholly child-centred. This  means that at all times, they consider what is in the best interests of the child. </w:t>
      </w:r>
    </w:p>
    <w:p w14:paraId="6A826B1F" w14:textId="77777777" w:rsidR="004A4666" w:rsidRDefault="0011392F">
      <w:pPr>
        <w:widowControl w:val="0"/>
        <w:pBdr>
          <w:top w:val="nil"/>
          <w:left w:val="nil"/>
          <w:bottom w:val="nil"/>
          <w:right w:val="nil"/>
          <w:between w:val="nil"/>
        </w:pBdr>
        <w:spacing w:before="211" w:line="240" w:lineRule="auto"/>
        <w:ind w:left="3"/>
        <w:rPr>
          <w:color w:val="000000"/>
          <w:sz w:val="19"/>
          <w:szCs w:val="19"/>
        </w:rPr>
      </w:pPr>
      <w:r>
        <w:rPr>
          <w:color w:val="000000"/>
          <w:sz w:val="19"/>
          <w:szCs w:val="19"/>
        </w:rPr>
        <w:t xml:space="preserve">We will seek to keep children and young people safe by: </w:t>
      </w:r>
    </w:p>
    <w:p w14:paraId="2854624C" w14:textId="77777777" w:rsidR="004A4666" w:rsidRDefault="0011392F">
      <w:pPr>
        <w:widowControl w:val="0"/>
        <w:pBdr>
          <w:top w:val="nil"/>
          <w:left w:val="nil"/>
          <w:bottom w:val="nil"/>
          <w:right w:val="nil"/>
          <w:between w:val="nil"/>
        </w:pBdr>
        <w:spacing w:before="240" w:line="260" w:lineRule="auto"/>
        <w:ind w:left="835" w:right="283" w:hanging="364"/>
        <w:rPr>
          <w:color w:val="000000"/>
          <w:sz w:val="19"/>
          <w:szCs w:val="19"/>
        </w:rPr>
      </w:pPr>
      <w:r>
        <w:rPr>
          <w:rFonts w:ascii="Noto Sans Symbols" w:eastAsia="Noto Sans Symbols" w:hAnsi="Noto Sans Symbols" w:cs="Noto Sans Symbols"/>
          <w:color w:val="000000"/>
        </w:rPr>
        <w:lastRenderedPageBreak/>
        <w:t>∙</w:t>
      </w:r>
      <w:r>
        <w:rPr>
          <w:rFonts w:ascii="Noto Sans Symbols" w:eastAsia="Noto Sans Symbols" w:hAnsi="Noto Sans Symbols" w:cs="Noto Sans Symbols"/>
          <w:color w:val="000000"/>
        </w:rPr>
        <w:t xml:space="preserve"> </w:t>
      </w:r>
      <w:r>
        <w:rPr>
          <w:color w:val="000000"/>
          <w:sz w:val="19"/>
          <w:szCs w:val="19"/>
        </w:rPr>
        <w:t xml:space="preserve">valuing, listening to and respecting them - embedding a culture where the voice of the child is  paramount. </w:t>
      </w:r>
    </w:p>
    <w:p w14:paraId="484BD5E0" w14:textId="77777777" w:rsidR="004A4666" w:rsidRDefault="0011392F">
      <w:pPr>
        <w:widowControl w:val="0"/>
        <w:pBdr>
          <w:top w:val="nil"/>
          <w:left w:val="nil"/>
          <w:bottom w:val="nil"/>
          <w:right w:val="nil"/>
          <w:between w:val="nil"/>
        </w:pBdr>
        <w:spacing w:before="20" w:line="266" w:lineRule="auto"/>
        <w:ind w:left="470" w:right="288"/>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providing help and support to meet the needs of children as soon as problems emerge. </w:t>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protecting children from maltreatment, whether that is within or outside the home, including online. </w:t>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preventing the impairment of children’s mental and physical health or development. </w:t>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ensuring that children grow up in circumstances consistent with the provision of safe and effective  care. </w:t>
      </w:r>
    </w:p>
    <w:p w14:paraId="2058CB2B" w14:textId="77777777" w:rsidR="004A4666" w:rsidRDefault="0011392F">
      <w:pPr>
        <w:widowControl w:val="0"/>
        <w:pBdr>
          <w:top w:val="nil"/>
          <w:left w:val="nil"/>
          <w:bottom w:val="nil"/>
          <w:right w:val="nil"/>
          <w:between w:val="nil"/>
        </w:pBdr>
        <w:spacing w:before="17" w:line="240" w:lineRule="auto"/>
        <w:ind w:left="470"/>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taking action to enable all children to have the best outcomes. </w:t>
      </w:r>
    </w:p>
    <w:p w14:paraId="0976ED77" w14:textId="77777777" w:rsidR="004A4666" w:rsidRDefault="0011392F">
      <w:pPr>
        <w:widowControl w:val="0"/>
        <w:pBdr>
          <w:top w:val="nil"/>
          <w:left w:val="nil"/>
          <w:bottom w:val="nil"/>
          <w:right w:val="nil"/>
          <w:between w:val="nil"/>
        </w:pBdr>
        <w:spacing w:before="39" w:line="263" w:lineRule="auto"/>
        <w:ind w:left="830" w:right="283" w:hanging="360"/>
        <w:jc w:val="both"/>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appointing a nominated Designated Safeguarding Lead (DSL) and at least one Deputy Designated  Safeguarding Lead in each academy who share overall accountability for safeguarding in their  academy and whose names are clearly displayed for staff, pupils, and visitors to refer to. In  accordance with KSCIE (2025), training for DSLs is formally refreshed every two years, and updated  at least annually with ‘in house’ training.  </w:t>
      </w:r>
    </w:p>
    <w:p w14:paraId="3280B497" w14:textId="77777777" w:rsidR="004A4666" w:rsidRDefault="0011392F">
      <w:pPr>
        <w:widowControl w:val="0"/>
        <w:pBdr>
          <w:top w:val="nil"/>
          <w:left w:val="nil"/>
          <w:bottom w:val="nil"/>
          <w:right w:val="nil"/>
          <w:between w:val="nil"/>
        </w:pBdr>
        <w:spacing w:before="22" w:line="258" w:lineRule="auto"/>
        <w:ind w:left="827" w:right="281" w:hanging="357"/>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appointing a named link governor for Safeguarding. The link governor will review the academy  safeguarding arrangements on at least a termly basis.  </w:t>
      </w:r>
    </w:p>
    <w:p w14:paraId="0E9CCDD7" w14:textId="77777777" w:rsidR="004A4666" w:rsidRDefault="0011392F">
      <w:pPr>
        <w:widowControl w:val="0"/>
        <w:pBdr>
          <w:top w:val="nil"/>
          <w:left w:val="nil"/>
          <w:bottom w:val="nil"/>
          <w:right w:val="nil"/>
          <w:between w:val="nil"/>
        </w:pBdr>
        <w:spacing w:before="22" w:line="262" w:lineRule="auto"/>
        <w:ind w:left="827" w:right="278" w:hanging="357"/>
        <w:jc w:val="both"/>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adopting child protection and safeguarding best practice through our policies, procedures and Code  of Conduct for staff and volunteers in order for appropriate action to be taken in a timely manner to  safeguard and promote children’s welfare. </w:t>
      </w:r>
    </w:p>
    <w:p w14:paraId="3091616F" w14:textId="77777777" w:rsidR="004A4666" w:rsidRDefault="0011392F">
      <w:pPr>
        <w:widowControl w:val="0"/>
        <w:pBdr>
          <w:top w:val="nil"/>
          <w:left w:val="nil"/>
          <w:bottom w:val="nil"/>
          <w:right w:val="nil"/>
          <w:between w:val="nil"/>
        </w:pBdr>
        <w:spacing w:before="21" w:line="262" w:lineRule="auto"/>
        <w:ind w:left="824" w:right="278" w:hanging="353"/>
        <w:jc w:val="both"/>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reviewing and scrutinising academy systems and procedures through regular monitoring by the both  the link governor for Safeguarding and the Trust Safeguarding Lead. Academies are expected to  complete the relevant LA Section 175 audit and Trust ‘in house’ good practice audits in partnership  with their safeguarding lead governor.  </w:t>
      </w:r>
    </w:p>
    <w:p w14:paraId="5453BF3B" w14:textId="77777777" w:rsidR="004A4666" w:rsidRDefault="0011392F">
      <w:pPr>
        <w:widowControl w:val="0"/>
        <w:pBdr>
          <w:top w:val="nil"/>
          <w:left w:val="nil"/>
          <w:bottom w:val="nil"/>
          <w:right w:val="nil"/>
          <w:between w:val="nil"/>
        </w:pBdr>
        <w:spacing w:before="25" w:line="261" w:lineRule="auto"/>
        <w:ind w:left="829" w:right="288" w:hanging="358"/>
        <w:jc w:val="both"/>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recruiting and selecting staff and volunteers safely, ensuring all academies adhere to safer  recruitment practices. Those involved with the recruitment and employment of staff to work with  children will have received appropriate safer recruitment training. </w:t>
      </w:r>
    </w:p>
    <w:p w14:paraId="2BDC2775" w14:textId="77777777" w:rsidR="004A4666" w:rsidRDefault="0011392F">
      <w:pPr>
        <w:widowControl w:val="0"/>
        <w:pBdr>
          <w:top w:val="nil"/>
          <w:left w:val="nil"/>
          <w:bottom w:val="nil"/>
          <w:right w:val="nil"/>
          <w:between w:val="nil"/>
        </w:pBdr>
        <w:spacing w:before="22" w:line="258" w:lineRule="auto"/>
        <w:ind w:left="834" w:right="287" w:hanging="364"/>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recording, storing and using information professionally and securely, in line with data protection  legislation and guidance. </w:t>
      </w:r>
    </w:p>
    <w:p w14:paraId="37E271FF" w14:textId="77777777" w:rsidR="004A4666" w:rsidRDefault="0011392F">
      <w:pPr>
        <w:widowControl w:val="0"/>
        <w:pBdr>
          <w:top w:val="nil"/>
          <w:left w:val="nil"/>
          <w:bottom w:val="nil"/>
          <w:right w:val="nil"/>
          <w:between w:val="nil"/>
        </w:pBdr>
        <w:spacing w:before="25" w:line="264" w:lineRule="auto"/>
        <w:ind w:left="470" w:right="283"/>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monitoring and reviewing child protection, safeguarding and pastoral/welfare issues through local  systems which culminate in accurate reporting and external scrutiny arrangements. </w:t>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using safeguarding and child protection procedures to share concerns and relevant information with  agencies who need to know, and involving children, young people, parents, families and carers  appropriately. </w:t>
      </w:r>
    </w:p>
    <w:p w14:paraId="053C09D9" w14:textId="77777777" w:rsidR="004A4666" w:rsidRDefault="0011392F">
      <w:pPr>
        <w:widowControl w:val="0"/>
        <w:pBdr>
          <w:top w:val="nil"/>
          <w:left w:val="nil"/>
          <w:bottom w:val="nil"/>
          <w:right w:val="nil"/>
          <w:between w:val="nil"/>
        </w:pBdr>
        <w:spacing w:before="22" w:line="264" w:lineRule="auto"/>
        <w:ind w:left="828" w:right="277" w:hanging="357"/>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providing effective management for staff and volunteers through supervision, support, training and quality assurance measures so that all staff and volunteers know about and follow our systems and  policies, procedures and behaviour codes confidently and competently and that they have an  awareness of safeguarding issues that can put children at risk of harm. This includes reading Part  One of KSCIE 2025, (and Annex A where relevant), the Child Protection policy, the Staff Code of  Conduct, the Behaviour po</w:t>
      </w:r>
      <w:r>
        <w:rPr>
          <w:color w:val="000000"/>
          <w:sz w:val="19"/>
          <w:szCs w:val="19"/>
        </w:rPr>
        <w:t>licy and the academy’s procedures for children who are absent from  education.</w:t>
      </w:r>
    </w:p>
    <w:p w14:paraId="6B5284E0" w14:textId="77777777" w:rsidR="004A4666" w:rsidRDefault="0011392F">
      <w:pPr>
        <w:widowControl w:val="0"/>
        <w:pBdr>
          <w:top w:val="nil"/>
          <w:left w:val="nil"/>
          <w:bottom w:val="nil"/>
          <w:right w:val="nil"/>
          <w:between w:val="nil"/>
        </w:pBdr>
        <w:spacing w:before="197" w:line="241" w:lineRule="auto"/>
        <w:ind w:left="9001" w:right="283" w:hanging="8993"/>
        <w:rPr>
          <w:color w:val="7F7F7F"/>
        </w:rPr>
      </w:pPr>
      <w:r>
        <w:rPr>
          <w:color w:val="000000"/>
        </w:rPr>
        <w:t xml:space="preserve">SBMAT Safeguarding Statement of Intent – September 2025 </w:t>
      </w:r>
      <w:r>
        <w:rPr>
          <w:b/>
          <w:bCs/>
          <w:color w:val="000000"/>
        </w:rPr>
        <w:t xml:space="preserve">5 |  </w:t>
      </w:r>
      <w:r>
        <w:rPr>
          <w:color w:val="7F7F7F"/>
        </w:rPr>
        <w:t xml:space="preserve">P a g e </w:t>
      </w:r>
    </w:p>
    <w:p w14:paraId="57C0644F" w14:textId="77777777" w:rsidR="004A4666" w:rsidRDefault="0011392F">
      <w:pPr>
        <w:widowControl w:val="0"/>
        <w:pBdr>
          <w:top w:val="nil"/>
          <w:left w:val="nil"/>
          <w:bottom w:val="nil"/>
          <w:right w:val="nil"/>
          <w:between w:val="nil"/>
        </w:pBdr>
        <w:spacing w:line="264" w:lineRule="auto"/>
        <w:ind w:left="470" w:right="285"/>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using the published procedures to manage any allegations against staff and volunteers appropriately. </w:t>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creating and maintaining an anti-bullying environment and ensuring that we have a policy and  procedure to help us deal effectively with any bullying that does arise. </w:t>
      </w:r>
    </w:p>
    <w:p w14:paraId="0AD509F0" w14:textId="77777777" w:rsidR="004A4666" w:rsidRDefault="0011392F">
      <w:pPr>
        <w:widowControl w:val="0"/>
        <w:pBdr>
          <w:top w:val="nil"/>
          <w:left w:val="nil"/>
          <w:bottom w:val="nil"/>
          <w:right w:val="nil"/>
          <w:between w:val="nil"/>
        </w:pBdr>
        <w:spacing w:before="17" w:line="258" w:lineRule="auto"/>
        <w:ind w:left="832" w:right="286" w:hanging="362"/>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ensuring that we have effective complaints and whistleblowing measures in place and that these have  been communicated across every academy community. </w:t>
      </w:r>
    </w:p>
    <w:p w14:paraId="29EAEA7F" w14:textId="77777777" w:rsidR="004A4666" w:rsidRDefault="0011392F">
      <w:pPr>
        <w:widowControl w:val="0"/>
        <w:pBdr>
          <w:top w:val="nil"/>
          <w:left w:val="nil"/>
          <w:bottom w:val="nil"/>
          <w:right w:val="nil"/>
          <w:between w:val="nil"/>
        </w:pBdr>
        <w:spacing w:before="25" w:line="258" w:lineRule="auto"/>
        <w:ind w:left="824" w:right="286" w:hanging="353"/>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building a safeguarding culture where staff and volunteers, children, young people and their families,  treat each other with respect and are comfortable about sharing concerns. </w:t>
      </w:r>
    </w:p>
    <w:p w14:paraId="3432C75B" w14:textId="77777777" w:rsidR="004A4666" w:rsidRDefault="0011392F">
      <w:pPr>
        <w:widowControl w:val="0"/>
        <w:pBdr>
          <w:top w:val="nil"/>
          <w:left w:val="nil"/>
          <w:bottom w:val="nil"/>
          <w:right w:val="nil"/>
          <w:between w:val="nil"/>
        </w:pBdr>
        <w:spacing w:before="22" w:line="258" w:lineRule="auto"/>
        <w:ind w:left="832" w:right="286" w:hanging="362"/>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sharing information about safeguarding and good practice with children and their families via leaflets,  posters, group work and one-to-one discussions. </w:t>
      </w:r>
    </w:p>
    <w:p w14:paraId="1B16B0E6" w14:textId="77777777" w:rsidR="004A4666" w:rsidRDefault="0011392F">
      <w:pPr>
        <w:widowControl w:val="0"/>
        <w:pBdr>
          <w:top w:val="nil"/>
          <w:left w:val="nil"/>
          <w:bottom w:val="nil"/>
          <w:right w:val="nil"/>
          <w:between w:val="nil"/>
        </w:pBdr>
        <w:spacing w:before="22" w:line="260" w:lineRule="auto"/>
        <w:ind w:left="829" w:right="284" w:hanging="358"/>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making sure that children, young people and their families know where to go for help if they have a  concern. </w:t>
      </w:r>
    </w:p>
    <w:p w14:paraId="508D1BEE" w14:textId="77777777" w:rsidR="004A4666" w:rsidRDefault="0011392F">
      <w:pPr>
        <w:widowControl w:val="0"/>
        <w:pBdr>
          <w:top w:val="nil"/>
          <w:left w:val="nil"/>
          <w:bottom w:val="nil"/>
          <w:right w:val="nil"/>
          <w:between w:val="nil"/>
        </w:pBdr>
        <w:spacing w:before="20" w:line="263" w:lineRule="auto"/>
        <w:ind w:left="822" w:right="288" w:hanging="352"/>
        <w:jc w:val="both"/>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ensuring that we provide a safe physical environment for our children, young people, staff and  volunteers, by applying health and safety measures in accordance with the law and regulatory  guidance. </w:t>
      </w:r>
    </w:p>
    <w:p w14:paraId="50755207" w14:textId="77777777" w:rsidR="004A4666" w:rsidRDefault="0011392F">
      <w:pPr>
        <w:widowControl w:val="0"/>
        <w:pBdr>
          <w:top w:val="nil"/>
          <w:left w:val="nil"/>
          <w:bottom w:val="nil"/>
          <w:right w:val="nil"/>
          <w:between w:val="nil"/>
        </w:pBdr>
        <w:spacing w:before="429" w:line="240" w:lineRule="auto"/>
        <w:ind w:left="16"/>
        <w:rPr>
          <w:b/>
          <w:bCs/>
          <w:color w:val="263085"/>
        </w:rPr>
      </w:pPr>
      <w:r>
        <w:rPr>
          <w:b/>
          <w:bCs/>
          <w:color w:val="263085"/>
        </w:rPr>
        <w:t xml:space="preserve">Policy </w:t>
      </w:r>
    </w:p>
    <w:p w14:paraId="3FD8A4D8" w14:textId="77777777" w:rsidR="004A4666" w:rsidRDefault="0011392F">
      <w:pPr>
        <w:widowControl w:val="0"/>
        <w:pBdr>
          <w:top w:val="nil"/>
          <w:left w:val="nil"/>
          <w:bottom w:val="nil"/>
          <w:right w:val="nil"/>
          <w:between w:val="nil"/>
        </w:pBdr>
        <w:spacing w:before="183" w:line="266" w:lineRule="auto"/>
        <w:ind w:left="19" w:right="279" w:hanging="16"/>
        <w:jc w:val="both"/>
        <w:rPr>
          <w:color w:val="000000"/>
          <w:sz w:val="19"/>
          <w:szCs w:val="19"/>
        </w:rPr>
      </w:pPr>
      <w:r>
        <w:rPr>
          <w:color w:val="000000"/>
          <w:sz w:val="19"/>
          <w:szCs w:val="19"/>
        </w:rPr>
        <w:t>Academies recognises that they have an important role to play in multi-agency safeguarding arrangements  and contribute to multi-agency working as set out in Working Together to Safeguard Children (2023). As a  relevant agency, each academy understands its role within local safeguarding arrangements and operates in  accordance with their relevant Local Authority Safeguarding Children multi-agency procedures, including the  local criteria for action (known as the Threshold document) and local protocols for a</w:t>
      </w:r>
      <w:r>
        <w:rPr>
          <w:color w:val="000000"/>
          <w:sz w:val="19"/>
          <w:szCs w:val="19"/>
        </w:rPr>
        <w:t xml:space="preserve">ssessment. </w:t>
      </w:r>
    </w:p>
    <w:p w14:paraId="7538C530" w14:textId="77777777" w:rsidR="004A4666" w:rsidRDefault="0011392F">
      <w:pPr>
        <w:widowControl w:val="0"/>
        <w:pBdr>
          <w:top w:val="nil"/>
          <w:left w:val="nil"/>
          <w:bottom w:val="nil"/>
          <w:right w:val="nil"/>
          <w:between w:val="nil"/>
        </w:pBdr>
        <w:spacing w:before="206" w:line="267" w:lineRule="auto"/>
        <w:ind w:left="14" w:right="284"/>
        <w:rPr>
          <w:color w:val="000000"/>
          <w:sz w:val="19"/>
          <w:szCs w:val="19"/>
        </w:rPr>
      </w:pPr>
      <w:r>
        <w:rPr>
          <w:color w:val="000000"/>
          <w:sz w:val="19"/>
          <w:szCs w:val="19"/>
        </w:rPr>
        <w:t xml:space="preserve">Each academy within St Bart’s Multi-Academy Trust has their own Safeguarding and Child Protection Policy  </w:t>
      </w:r>
      <w:r>
        <w:rPr>
          <w:color w:val="000000"/>
          <w:sz w:val="19"/>
          <w:szCs w:val="19"/>
        </w:rPr>
        <w:lastRenderedPageBreak/>
        <w:t xml:space="preserve">written in accordance with their respective Local Authority procedures.  </w:t>
      </w:r>
    </w:p>
    <w:p w14:paraId="1DF1B0A9" w14:textId="77777777" w:rsidR="004A4666" w:rsidRDefault="0011392F">
      <w:pPr>
        <w:widowControl w:val="0"/>
        <w:pBdr>
          <w:top w:val="nil"/>
          <w:left w:val="nil"/>
          <w:bottom w:val="nil"/>
          <w:right w:val="nil"/>
          <w:between w:val="nil"/>
        </w:pBdr>
        <w:spacing w:before="207" w:line="267" w:lineRule="auto"/>
        <w:ind w:left="15" w:right="282" w:hanging="12"/>
        <w:rPr>
          <w:color w:val="000000"/>
          <w:sz w:val="19"/>
          <w:szCs w:val="19"/>
        </w:rPr>
      </w:pPr>
      <w:r>
        <w:rPr>
          <w:color w:val="000000"/>
          <w:sz w:val="19"/>
          <w:szCs w:val="19"/>
        </w:rPr>
        <w:t xml:space="preserve">The purpose of each academy’s Safeguarding policy is to ensure appropriate action is taken in a timely manner  to safeguard and promote children’s welfare. Academy policies will: </w:t>
      </w:r>
    </w:p>
    <w:p w14:paraId="5C12FE5D" w14:textId="77777777" w:rsidR="004A4666" w:rsidRDefault="0011392F">
      <w:pPr>
        <w:widowControl w:val="0"/>
        <w:pBdr>
          <w:top w:val="nil"/>
          <w:left w:val="nil"/>
          <w:bottom w:val="nil"/>
          <w:right w:val="nil"/>
          <w:between w:val="nil"/>
        </w:pBdr>
        <w:spacing w:before="220" w:line="240" w:lineRule="auto"/>
        <w:ind w:left="470"/>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reflect the whole academy approach to child-on-child abuse. </w:t>
      </w:r>
    </w:p>
    <w:p w14:paraId="5FB50DC0" w14:textId="77777777" w:rsidR="004A4666" w:rsidRDefault="0011392F">
      <w:pPr>
        <w:widowControl w:val="0"/>
        <w:pBdr>
          <w:top w:val="nil"/>
          <w:left w:val="nil"/>
          <w:bottom w:val="nil"/>
          <w:right w:val="nil"/>
          <w:between w:val="nil"/>
        </w:pBdr>
        <w:spacing w:before="39" w:line="240" w:lineRule="auto"/>
        <w:ind w:left="470"/>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reflect reporting systems as set out in KCSIE 2025.  </w:t>
      </w:r>
    </w:p>
    <w:p w14:paraId="3FDD6208" w14:textId="77777777" w:rsidR="004A4666" w:rsidRDefault="0011392F">
      <w:pPr>
        <w:widowControl w:val="0"/>
        <w:pBdr>
          <w:top w:val="nil"/>
          <w:left w:val="nil"/>
          <w:bottom w:val="nil"/>
          <w:right w:val="nil"/>
          <w:between w:val="nil"/>
        </w:pBdr>
        <w:spacing w:before="39" w:line="240" w:lineRule="auto"/>
        <w:ind w:left="470"/>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describe procedures which are in accordance with government guidance. </w:t>
      </w:r>
    </w:p>
    <w:p w14:paraId="2B069A3C" w14:textId="77777777" w:rsidR="004A4666" w:rsidRDefault="0011392F">
      <w:pPr>
        <w:widowControl w:val="0"/>
        <w:pBdr>
          <w:top w:val="nil"/>
          <w:left w:val="nil"/>
          <w:bottom w:val="nil"/>
          <w:right w:val="nil"/>
          <w:between w:val="nil"/>
        </w:pBdr>
        <w:spacing w:before="39" w:line="258" w:lineRule="auto"/>
        <w:ind w:left="835" w:right="285" w:hanging="364"/>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refer to locally agreed multi-agency safeguarding arrangements put in place by the safeguarding  partners. </w:t>
      </w:r>
    </w:p>
    <w:p w14:paraId="3757B4A8" w14:textId="77777777" w:rsidR="004A4666" w:rsidRDefault="0011392F">
      <w:pPr>
        <w:widowControl w:val="0"/>
        <w:pBdr>
          <w:top w:val="nil"/>
          <w:left w:val="nil"/>
          <w:bottom w:val="nil"/>
          <w:right w:val="nil"/>
          <w:between w:val="nil"/>
        </w:pBdr>
        <w:spacing w:before="25" w:line="259" w:lineRule="auto"/>
        <w:ind w:left="831" w:right="282" w:hanging="361"/>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include policies as reflected in Part Two of KCSIE 2025 for example online safety, and special  educational needs and disabilities. </w:t>
      </w:r>
    </w:p>
    <w:p w14:paraId="3ABA6819" w14:textId="77777777" w:rsidR="004A4666" w:rsidRDefault="0011392F">
      <w:pPr>
        <w:widowControl w:val="0"/>
        <w:pBdr>
          <w:top w:val="nil"/>
          <w:left w:val="nil"/>
          <w:bottom w:val="nil"/>
          <w:right w:val="nil"/>
          <w:between w:val="nil"/>
        </w:pBdr>
        <w:spacing w:before="22" w:line="258" w:lineRule="auto"/>
        <w:ind w:left="830" w:right="289" w:hanging="359"/>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be reviewed annually (as a minimum) and updated if needed, so that it is kept up to date with  safeguarding issues as they emerge and evolve, including lessons learnt.  </w:t>
      </w:r>
    </w:p>
    <w:p w14:paraId="1C386379" w14:textId="77777777" w:rsidR="004A4666" w:rsidRDefault="0011392F">
      <w:pPr>
        <w:widowControl w:val="0"/>
        <w:pBdr>
          <w:top w:val="nil"/>
          <w:left w:val="nil"/>
          <w:bottom w:val="nil"/>
          <w:right w:val="nil"/>
          <w:between w:val="nil"/>
        </w:pBdr>
        <w:spacing w:before="234" w:line="240" w:lineRule="auto"/>
        <w:ind w:left="4"/>
        <w:rPr>
          <w:b/>
          <w:bCs/>
          <w:color w:val="263085"/>
        </w:rPr>
      </w:pPr>
      <w:r>
        <w:rPr>
          <w:b/>
          <w:bCs/>
          <w:color w:val="263085"/>
        </w:rPr>
        <w:t xml:space="preserve">Attendance </w:t>
      </w:r>
    </w:p>
    <w:p w14:paraId="3A4CCB03" w14:textId="77777777" w:rsidR="004A4666" w:rsidRDefault="0011392F">
      <w:pPr>
        <w:widowControl w:val="0"/>
        <w:pBdr>
          <w:top w:val="nil"/>
          <w:left w:val="nil"/>
          <w:bottom w:val="nil"/>
          <w:right w:val="nil"/>
          <w:between w:val="nil"/>
        </w:pBdr>
        <w:spacing w:before="183" w:line="265" w:lineRule="auto"/>
        <w:ind w:left="14" w:right="278" w:hanging="12"/>
        <w:jc w:val="both"/>
        <w:rPr>
          <w:color w:val="000000"/>
          <w:sz w:val="19"/>
          <w:szCs w:val="19"/>
        </w:rPr>
      </w:pPr>
      <w:r>
        <w:rPr>
          <w:color w:val="000000"/>
          <w:sz w:val="19"/>
          <w:szCs w:val="19"/>
        </w:rPr>
        <w:t>Academies are aware that children being absent from school, particularly repeatedly and/or for prolonged  periods, and children missing education can act as a vital warning sign of a range of safeguarding possibilities.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w:t>
      </w:r>
      <w:r>
        <w:rPr>
          <w:color w:val="000000"/>
          <w:sz w:val="19"/>
          <w:szCs w:val="19"/>
        </w:rPr>
        <w:t xml:space="preserve">l mutilation, so called ‘honour’-based  abuse or risk of forced marriage. </w:t>
      </w:r>
    </w:p>
    <w:p w14:paraId="2F14F274" w14:textId="77777777" w:rsidR="004A4666" w:rsidRDefault="0011392F">
      <w:pPr>
        <w:widowControl w:val="0"/>
        <w:pBdr>
          <w:top w:val="nil"/>
          <w:left w:val="nil"/>
          <w:bottom w:val="nil"/>
          <w:right w:val="nil"/>
          <w:between w:val="nil"/>
        </w:pBdr>
        <w:spacing w:before="207" w:line="266" w:lineRule="auto"/>
        <w:ind w:left="19" w:right="281" w:hanging="15"/>
        <w:jc w:val="both"/>
        <w:rPr>
          <w:color w:val="000000"/>
          <w:sz w:val="19"/>
          <w:szCs w:val="19"/>
        </w:rPr>
      </w:pPr>
      <w:r>
        <w:rPr>
          <w:color w:val="000000"/>
          <w:sz w:val="19"/>
          <w:szCs w:val="19"/>
        </w:rPr>
        <w:t>We recognise that early intervention is essential to identify the existence of any underlying safeguarding risk  and to help prevent the risks of a child going missing in future. Therefore, all staff will receive training on  attendance, with dedicated attendance training for any staff with a specified attendance function in their role,  including administrative, pastoral or family support staff, and senior leaders.</w:t>
      </w:r>
    </w:p>
    <w:p w14:paraId="51A6271A" w14:textId="77777777" w:rsidR="004A4666" w:rsidRDefault="0011392F">
      <w:pPr>
        <w:widowControl w:val="0"/>
        <w:pBdr>
          <w:top w:val="nil"/>
          <w:left w:val="nil"/>
          <w:bottom w:val="nil"/>
          <w:right w:val="nil"/>
          <w:between w:val="nil"/>
        </w:pBdr>
        <w:spacing w:before="1022" w:line="241" w:lineRule="auto"/>
        <w:ind w:left="9001" w:right="283" w:hanging="8993"/>
        <w:rPr>
          <w:color w:val="7F7F7F"/>
        </w:rPr>
      </w:pPr>
      <w:r>
        <w:rPr>
          <w:color w:val="000000"/>
        </w:rPr>
        <w:t xml:space="preserve">SBMAT Safeguarding Statement of Intent – September 2025 </w:t>
      </w:r>
      <w:r>
        <w:rPr>
          <w:b/>
          <w:bCs/>
          <w:color w:val="000000"/>
        </w:rPr>
        <w:t xml:space="preserve">6 |  </w:t>
      </w:r>
      <w:r>
        <w:rPr>
          <w:color w:val="7F7F7F"/>
        </w:rPr>
        <w:t xml:space="preserve">P a g e </w:t>
      </w:r>
    </w:p>
    <w:p w14:paraId="6E36FDEA" w14:textId="77777777" w:rsidR="004A4666" w:rsidRDefault="0011392F">
      <w:pPr>
        <w:widowControl w:val="0"/>
        <w:pBdr>
          <w:top w:val="nil"/>
          <w:left w:val="nil"/>
          <w:bottom w:val="nil"/>
          <w:right w:val="nil"/>
          <w:between w:val="nil"/>
        </w:pBdr>
        <w:spacing w:line="240" w:lineRule="auto"/>
        <w:ind w:left="16"/>
        <w:rPr>
          <w:b/>
          <w:bCs/>
          <w:color w:val="263085"/>
        </w:rPr>
      </w:pPr>
      <w:r>
        <w:rPr>
          <w:b/>
          <w:bCs/>
          <w:color w:val="263085"/>
        </w:rPr>
        <w:t xml:space="preserve">Local Curriculum </w:t>
      </w:r>
    </w:p>
    <w:p w14:paraId="4EB7E24F" w14:textId="77777777" w:rsidR="004A4666" w:rsidRDefault="0011392F">
      <w:pPr>
        <w:widowControl w:val="0"/>
        <w:pBdr>
          <w:top w:val="nil"/>
          <w:left w:val="nil"/>
          <w:bottom w:val="nil"/>
          <w:right w:val="nil"/>
          <w:between w:val="nil"/>
        </w:pBdr>
        <w:spacing w:before="181" w:line="265" w:lineRule="auto"/>
        <w:ind w:left="14" w:right="279" w:hanging="7"/>
        <w:jc w:val="both"/>
        <w:rPr>
          <w:color w:val="000000"/>
          <w:sz w:val="19"/>
          <w:szCs w:val="19"/>
        </w:rPr>
      </w:pPr>
      <w:r>
        <w:rPr>
          <w:color w:val="000000"/>
          <w:sz w:val="19"/>
          <w:szCs w:val="19"/>
        </w:rPr>
        <w:t>Our academies are committed to offering our learners preventative education to ensure that learners are aware  of safeguarding risks, recognise when they are at risk and how and where to get help and support if they need  it. They will be taught about healthy relationships online and offline, how to keep themselves and others safe,  including online. To be effective, we employ best practice principles to help create a safe classroom  environment and to plan and teach effectively. Academies recognise this wi</w:t>
      </w:r>
      <w:r>
        <w:rPr>
          <w:color w:val="000000"/>
          <w:sz w:val="19"/>
          <w:szCs w:val="19"/>
        </w:rPr>
        <w:t xml:space="preserve">ll need to be tailored to the specific  needs and vulnerabilities of individual children, including those who have been victims of abuse and children  with special educational needs and disabilities. </w:t>
      </w:r>
    </w:p>
    <w:p w14:paraId="7F71C48A" w14:textId="77777777" w:rsidR="004A4666" w:rsidRDefault="0011392F">
      <w:pPr>
        <w:widowControl w:val="0"/>
        <w:pBdr>
          <w:top w:val="nil"/>
          <w:left w:val="nil"/>
          <w:bottom w:val="nil"/>
          <w:right w:val="nil"/>
          <w:between w:val="nil"/>
        </w:pBdr>
        <w:spacing w:before="432" w:line="240" w:lineRule="auto"/>
        <w:ind w:left="9"/>
        <w:rPr>
          <w:b/>
          <w:bCs/>
          <w:color w:val="263085"/>
        </w:rPr>
      </w:pPr>
      <w:r>
        <w:rPr>
          <w:b/>
          <w:bCs/>
          <w:color w:val="263085"/>
        </w:rPr>
        <w:t xml:space="preserve">Online Safety </w:t>
      </w:r>
    </w:p>
    <w:p w14:paraId="4A8DEC27" w14:textId="77777777" w:rsidR="004A4666" w:rsidRDefault="0011392F">
      <w:pPr>
        <w:widowControl w:val="0"/>
        <w:pBdr>
          <w:top w:val="nil"/>
          <w:left w:val="nil"/>
          <w:bottom w:val="nil"/>
          <w:right w:val="nil"/>
          <w:between w:val="nil"/>
        </w:pBdr>
        <w:spacing w:before="181" w:line="266" w:lineRule="auto"/>
        <w:ind w:left="19" w:right="278" w:hanging="11"/>
        <w:jc w:val="both"/>
        <w:rPr>
          <w:color w:val="000000"/>
          <w:sz w:val="19"/>
          <w:szCs w:val="19"/>
        </w:rPr>
      </w:pPr>
      <w:r>
        <w:rPr>
          <w:color w:val="000000"/>
          <w:sz w:val="19"/>
          <w:szCs w:val="19"/>
        </w:rPr>
        <w:t xml:space="preserve">Online safety and protecting learners from potentially harmful and inappropriate online material forms part of  each academy’s approach to safeguarding, including policies, curriculum, staff training, roles and  responsibilities of the Designated Safeguarding Lead, and parental engagement. All academies have filtering  and monitoring systems in place, which meet DfE filtering and monitoring standards. This includes: </w:t>
      </w:r>
    </w:p>
    <w:p w14:paraId="41A95DF9" w14:textId="77777777" w:rsidR="004A4666" w:rsidRDefault="0011392F">
      <w:pPr>
        <w:widowControl w:val="0"/>
        <w:pBdr>
          <w:top w:val="nil"/>
          <w:left w:val="nil"/>
          <w:bottom w:val="nil"/>
          <w:right w:val="nil"/>
          <w:between w:val="nil"/>
        </w:pBdr>
        <w:spacing w:before="218" w:line="269" w:lineRule="auto"/>
        <w:ind w:left="470" w:right="854"/>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Identifying and assigning roles and responsibilities to manage filtering and monitoring systems </w:t>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Reviewing filtering and monitoring provision regularly </w:t>
      </w:r>
    </w:p>
    <w:p w14:paraId="1986F014" w14:textId="77777777" w:rsidR="004A4666" w:rsidRDefault="0011392F">
      <w:pPr>
        <w:widowControl w:val="0"/>
        <w:pBdr>
          <w:top w:val="nil"/>
          <w:left w:val="nil"/>
          <w:bottom w:val="nil"/>
          <w:right w:val="nil"/>
          <w:between w:val="nil"/>
        </w:pBdr>
        <w:spacing w:before="12" w:line="271" w:lineRule="auto"/>
        <w:ind w:left="470" w:right="542"/>
        <w:rPr>
          <w:color w:val="000000"/>
          <w:sz w:val="19"/>
          <w:szCs w:val="19"/>
        </w:rPr>
      </w:pP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Blocking harmful and inappropriate content without unreasonably impacting teaching and learning </w:t>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 xml:space="preserve"> </w:t>
      </w:r>
      <w:r>
        <w:rPr>
          <w:color w:val="000000"/>
          <w:sz w:val="19"/>
          <w:szCs w:val="19"/>
        </w:rPr>
        <w:t xml:space="preserve">Having effective monitoring strategies in place that meet safeguarding needs </w:t>
      </w:r>
    </w:p>
    <w:p w14:paraId="68B4E1D7" w14:textId="77777777" w:rsidR="004A4666" w:rsidRDefault="0011392F">
      <w:pPr>
        <w:widowControl w:val="0"/>
        <w:pBdr>
          <w:top w:val="nil"/>
          <w:left w:val="nil"/>
          <w:bottom w:val="nil"/>
          <w:right w:val="nil"/>
          <w:between w:val="nil"/>
        </w:pBdr>
        <w:spacing w:before="231" w:line="240" w:lineRule="auto"/>
        <w:ind w:left="15"/>
        <w:rPr>
          <w:b/>
          <w:bCs/>
          <w:i/>
          <w:iCs/>
          <w:color w:val="000000"/>
          <w:sz w:val="19"/>
          <w:szCs w:val="19"/>
        </w:rPr>
      </w:pPr>
      <w:r>
        <w:rPr>
          <w:b/>
          <w:bCs/>
          <w:i/>
          <w:iCs/>
          <w:color w:val="000000"/>
          <w:sz w:val="19"/>
          <w:szCs w:val="19"/>
        </w:rPr>
        <w:t>Revised September 2025</w:t>
      </w:r>
    </w:p>
    <w:p w14:paraId="7E48E63E" w14:textId="77777777" w:rsidR="004A4666" w:rsidRDefault="0011392F">
      <w:pPr>
        <w:widowControl w:val="0"/>
        <w:pBdr>
          <w:top w:val="nil"/>
          <w:left w:val="nil"/>
          <w:bottom w:val="nil"/>
          <w:right w:val="nil"/>
          <w:between w:val="nil"/>
        </w:pBdr>
        <w:spacing w:before="8824" w:line="241" w:lineRule="auto"/>
        <w:ind w:left="9001" w:right="283" w:hanging="8993"/>
        <w:rPr>
          <w:color w:val="7F7F7F"/>
        </w:rPr>
      </w:pPr>
      <w:r>
        <w:rPr>
          <w:color w:val="000000"/>
        </w:rPr>
        <w:lastRenderedPageBreak/>
        <w:t xml:space="preserve">SBMAT Safeguarding Statement of Intent – September 2025 </w:t>
      </w:r>
      <w:r>
        <w:rPr>
          <w:b/>
          <w:bCs/>
          <w:color w:val="000000"/>
        </w:rPr>
        <w:t xml:space="preserve">7 |  </w:t>
      </w:r>
      <w:r>
        <w:rPr>
          <w:color w:val="7F7F7F"/>
        </w:rPr>
        <w:t xml:space="preserve">P a g e </w:t>
      </w:r>
    </w:p>
    <w:p w14:paraId="4DB5E35D" w14:textId="77777777" w:rsidR="004A4666" w:rsidRDefault="0011392F">
      <w:pPr>
        <w:widowControl w:val="0"/>
        <w:pBdr>
          <w:top w:val="nil"/>
          <w:left w:val="nil"/>
          <w:bottom w:val="nil"/>
          <w:right w:val="nil"/>
          <w:between w:val="nil"/>
        </w:pBdr>
        <w:spacing w:line="241" w:lineRule="auto"/>
        <w:ind w:left="9001" w:right="283" w:hanging="8993"/>
        <w:rPr>
          <w:color w:val="7F7F7F"/>
        </w:rPr>
      </w:pPr>
      <w:r>
        <w:rPr>
          <w:color w:val="000000"/>
        </w:rPr>
        <w:t>SBMAT Safeguarding Statement of Intent – September 2025</w:t>
      </w:r>
      <w:r>
        <w:rPr>
          <w:b/>
          <w:bCs/>
          <w:color w:val="000000"/>
        </w:rPr>
        <w:t xml:space="preserve">8 |  </w:t>
      </w:r>
      <w:r>
        <w:rPr>
          <w:color w:val="7F7F7F"/>
        </w:rPr>
        <w:t>P a g e</w:t>
      </w:r>
    </w:p>
    <w:sectPr w:rsidR="004A4666">
      <w:pgSz w:w="11920" w:h="16840"/>
      <w:pgMar w:top="784" w:right="799" w:bottom="626" w:left="113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E1455582-C121-8841-B7FA-661A337F082A}"/>
    <w:embedBold r:id="rId2" w:fontKey="{6F0B887E-7014-794E-AA0F-EB3FA7BE3180}"/>
    <w:embedBoldItalic r:id="rId3" w:fontKey="{0730C119-6E7B-7840-8787-04A58142C016}"/>
  </w:font>
  <w:font w:name="Times New Roman">
    <w:panose1 w:val="02020603050405020304"/>
    <w:charset w:val="00"/>
    <w:family w:val="roman"/>
    <w:pitch w:val="variable"/>
    <w:sig w:usb0="E0002EFF" w:usb1="C000785B" w:usb2="00000009" w:usb3="00000000" w:csb0="000001FF" w:csb1="00000000"/>
    <w:embedRegular r:id="rId4" w:fontKey="{DE60435C-9CFE-A24E-9392-AB94283EE53E}"/>
  </w:font>
  <w:font w:name="Georgia">
    <w:panose1 w:val="02040502050405020303"/>
    <w:charset w:val="00"/>
    <w:family w:val="roman"/>
    <w:pitch w:val="variable"/>
    <w:sig w:usb0="00000287" w:usb1="00000000" w:usb2="00000000" w:usb3="00000000" w:csb0="0000009F" w:csb1="00000000"/>
    <w:embedItalic r:id="rId5" w:fontKey="{59A11291-7378-CF4F-92FB-71DD415E7E4B}"/>
  </w:font>
  <w:font w:name="Noto Sans Symbols">
    <w:panose1 w:val="020B0604020202020204"/>
    <w:charset w:val="00"/>
    <w:family w:val="auto"/>
    <w:pitch w:val="default"/>
    <w:embedRegular r:id="rId6" w:fontKey="{0EB8DFCB-6F52-5945-9A77-17BEBEEBAA66}"/>
  </w:font>
  <w:font w:name="Calibri">
    <w:panose1 w:val="020F0502020204030204"/>
    <w:charset w:val="00"/>
    <w:family w:val="swiss"/>
    <w:pitch w:val="variable"/>
    <w:sig w:usb0="E0002AFF" w:usb1="C000247B" w:usb2="00000009" w:usb3="00000000" w:csb0="000001FF" w:csb1="00000000"/>
    <w:embedRegular r:id="rId7" w:fontKey="{E1F16C3D-278D-0C4F-80B5-9F076E4878AA}"/>
  </w:font>
  <w:font w:name="Cambria">
    <w:panose1 w:val="02040503050406030204"/>
    <w:charset w:val="00"/>
    <w:family w:val="roman"/>
    <w:pitch w:val="variable"/>
    <w:sig w:usb0="E00002FF" w:usb1="400004FF" w:usb2="00000000" w:usb3="00000000" w:csb0="0000019F" w:csb1="00000000"/>
    <w:embedRegular r:id="rId8" w:fontKey="{DAC0C227-D22B-A342-AFD3-77F561E06A25}"/>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embedTrueTypeFont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666"/>
    <w:rsid w:val="0011392F"/>
    <w:rsid w:val="003B2281"/>
    <w:rsid w:val="003C7D17"/>
    <w:rsid w:val="0047652F"/>
    <w:rsid w:val="004A4666"/>
    <w:rsid w:val="00C05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B8E879"/>
  <w15:docId w15:val="{57A92943-3285-CE43-9CB7-2AD2B2E6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3070</Words>
  <Characters>17505</Characters>
  <Application>Microsoft Office Word</Application>
  <DocSecurity>4</DocSecurity>
  <Lines>145</Lines>
  <Paragraphs>41</Paragraphs>
  <ScaleCrop>false</ScaleCrop>
  <Company/>
  <LinksUpToDate>false</LinksUpToDate>
  <CharactersWithSpaces>20534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 Hewitt</cp:lastModifiedBy>
  <cp:revision>2</cp:revision>
  <dcterms:created xsi:type="dcterms:W3CDTF">2026-08-17T08:17:00Z</dcterms:created>
  <dcterms:modified xsi:type="dcterms:W3CDTF">2026-08-17T08:17:00Z</dcterms:modified>
</cp:coreProperties>
</file>