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BB052" w14:textId="66D30174" w:rsidR="00B307A9" w:rsidRPr="0063297E" w:rsidRDefault="00AE5141" w:rsidP="0063297E">
      <w:pPr>
        <w:pStyle w:val="NormalWeb"/>
        <w:rPr>
          <w:caps/>
          <w:color w:val="000000"/>
          <w:sz w:val="200"/>
          <w:szCs w:val="200"/>
        </w:rPr>
      </w:pPr>
      <w:r>
        <w:rPr>
          <w:caps/>
          <w:noProof/>
          <w:color w:val="000000"/>
          <w:sz w:val="200"/>
          <w:szCs w:val="2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4962A5" wp14:editId="3169B4B1">
                <wp:simplePos x="0" y="0"/>
                <wp:positionH relativeFrom="column">
                  <wp:posOffset>147099</wp:posOffset>
                </wp:positionH>
                <wp:positionV relativeFrom="paragraph">
                  <wp:posOffset>2071315</wp:posOffset>
                </wp:positionV>
                <wp:extent cx="3077017" cy="1711325"/>
                <wp:effectExtent l="0" t="0" r="9525" b="3175"/>
                <wp:wrapNone/>
                <wp:docPr id="179204497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7017" cy="1711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A098D4" w14:textId="15CDE483" w:rsidR="0063297E" w:rsidRPr="006E4C1E" w:rsidRDefault="008636C7" w:rsidP="00AE514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0"/>
                                <w:tab w:val="left" w:pos="173"/>
                              </w:tabs>
                              <w:autoSpaceDE w:val="0"/>
                              <w:autoSpaceDN w:val="0"/>
                              <w:adjustRightInd w:val="0"/>
                              <w:ind w:left="176" w:hanging="176"/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</w:rPr>
                            </w:pPr>
                            <w:r w:rsidRPr="006E4C1E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</w:rPr>
                              <w:t xml:space="preserve">We have already learnt about </w:t>
                            </w:r>
                            <w:r w:rsidR="00AE5141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</w:rPr>
                              <w:t>different types of nouns in Year 3.</w:t>
                            </w:r>
                          </w:p>
                          <w:p w14:paraId="62F22A5D" w14:textId="7C207E8B" w:rsidR="008636C7" w:rsidRPr="006E4C1E" w:rsidRDefault="008636C7" w:rsidP="00AE514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0"/>
                                <w:tab w:val="left" w:pos="173"/>
                              </w:tabs>
                              <w:autoSpaceDE w:val="0"/>
                              <w:autoSpaceDN w:val="0"/>
                              <w:adjustRightInd w:val="0"/>
                              <w:ind w:left="176" w:hanging="176"/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</w:rPr>
                            </w:pPr>
                            <w:r w:rsidRPr="006E4C1E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</w:rPr>
                              <w:t>We have learnt how to identify ‘being’ verbs</w:t>
                            </w:r>
                            <w:r w:rsidR="00AE5141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</w:rPr>
                              <w:t>.</w:t>
                            </w:r>
                          </w:p>
                          <w:p w14:paraId="52D35317" w14:textId="38E798A1" w:rsidR="006E4C1E" w:rsidRDefault="006E4C1E" w:rsidP="00AE514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0"/>
                                <w:tab w:val="left" w:pos="173"/>
                              </w:tabs>
                              <w:autoSpaceDE w:val="0"/>
                              <w:autoSpaceDN w:val="0"/>
                              <w:adjustRightInd w:val="0"/>
                              <w:ind w:left="176" w:hanging="176"/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</w:rPr>
                            </w:pPr>
                            <w:r w:rsidRPr="006E4C1E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</w:rPr>
                              <w:t>We have learnt about regular and irregular action verbs.</w:t>
                            </w:r>
                          </w:p>
                          <w:p w14:paraId="723D6DDA" w14:textId="381FD97E" w:rsidR="00AE5141" w:rsidRDefault="00AE5141" w:rsidP="00AE514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0"/>
                                <w:tab w:val="left" w:pos="173"/>
                              </w:tabs>
                              <w:autoSpaceDE w:val="0"/>
                              <w:autoSpaceDN w:val="0"/>
                              <w:adjustRightInd w:val="0"/>
                              <w:ind w:left="176" w:hanging="176"/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</w:rPr>
                            </w:pPr>
                            <w: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</w:rPr>
                              <w:t>We have identified subjects.</w:t>
                            </w:r>
                          </w:p>
                          <w:p w14:paraId="3AFF4B1C" w14:textId="7027A5AF" w:rsidR="00AE5141" w:rsidRPr="006E4C1E" w:rsidRDefault="00AE5141" w:rsidP="00AE514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0"/>
                                <w:tab w:val="left" w:pos="173"/>
                              </w:tabs>
                              <w:autoSpaceDE w:val="0"/>
                              <w:autoSpaceDN w:val="0"/>
                              <w:adjustRightInd w:val="0"/>
                              <w:ind w:left="176" w:hanging="176"/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</w:rPr>
                            </w:pPr>
                            <w: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</w:rPr>
                              <w:t>We have recognised co-ordinating conjunctions.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14962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.6pt;margin-top:163.1pt;width:242.3pt;height:134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" fillcolor="white [3201]" stroked="f" strokeweight=".5pt">
                <v:textbox>
                  <w:txbxContent>
                    <w:p w14:paraId="59A098D4" w14:textId="15CDE483" w:rsidR="0063297E" w:rsidRPr="006E4C1E" w:rsidRDefault="008636C7" w:rsidP="00AE5141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0"/>
                          <w:tab w:val="left" w:pos="173"/>
                        </w:tabs>
                        <w:autoSpaceDE w:val="0"/>
                        <w:autoSpaceDN w:val="0"/>
                        <w:adjustRightInd w:val="0"/>
                        <w:ind w:left="176" w:hanging="176"/>
                        <w:rPr>
                          <w:rFonts w:ascii="Letter-join Plus 40" w:hAnsi="Letter-join Plus 40" w:cs="Century Gothic"/>
                          <w:color w:val="000000"/>
                          <w:kern w:val="0"/>
                        </w:rPr>
                      </w:pPr>
                      <w:r w:rsidRPr="006E4C1E">
                        <w:rPr>
                          <w:rFonts w:ascii="Letter-join Plus 40" w:hAnsi="Letter-join Plus 40" w:cs="Century Gothic"/>
                          <w:color w:val="000000"/>
                          <w:kern w:val="0"/>
                        </w:rPr>
                        <w:t xml:space="preserve">We have already learnt about </w:t>
                      </w:r>
                      <w:r w:rsidR="00AE5141">
                        <w:rPr>
                          <w:rFonts w:ascii="Letter-join Plus 40" w:hAnsi="Letter-join Plus 40" w:cs="Century Gothic"/>
                          <w:color w:val="000000"/>
                          <w:kern w:val="0"/>
                        </w:rPr>
                        <w:t>different types of nouns in Year 3.</w:t>
                      </w:r>
                    </w:p>
                    <w:p w14:paraId="62F22A5D" w14:textId="7C207E8B" w:rsidR="008636C7" w:rsidRPr="006E4C1E" w:rsidRDefault="008636C7" w:rsidP="00AE5141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0"/>
                          <w:tab w:val="left" w:pos="173"/>
                        </w:tabs>
                        <w:autoSpaceDE w:val="0"/>
                        <w:autoSpaceDN w:val="0"/>
                        <w:adjustRightInd w:val="0"/>
                        <w:ind w:left="176" w:hanging="176"/>
                        <w:rPr>
                          <w:rFonts w:ascii="Letter-join Plus 40" w:hAnsi="Letter-join Plus 40" w:cs="Century Gothic"/>
                          <w:color w:val="000000"/>
                          <w:kern w:val="0"/>
                        </w:rPr>
                      </w:pPr>
                      <w:r w:rsidRPr="006E4C1E">
                        <w:rPr>
                          <w:rFonts w:ascii="Letter-join Plus 40" w:hAnsi="Letter-join Plus 40" w:cs="Century Gothic"/>
                          <w:color w:val="000000"/>
                          <w:kern w:val="0"/>
                        </w:rPr>
                        <w:t>We have learnt how to identify ‘being’ verbs</w:t>
                      </w:r>
                      <w:r w:rsidR="00AE5141">
                        <w:rPr>
                          <w:rFonts w:ascii="Letter-join Plus 40" w:hAnsi="Letter-join Plus 40" w:cs="Century Gothic"/>
                          <w:color w:val="000000"/>
                          <w:kern w:val="0"/>
                        </w:rPr>
                        <w:t>.</w:t>
                      </w:r>
                    </w:p>
                    <w:p w14:paraId="52D35317" w14:textId="38E798A1" w:rsidR="006E4C1E" w:rsidRDefault="006E4C1E" w:rsidP="00AE5141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0"/>
                          <w:tab w:val="left" w:pos="173"/>
                        </w:tabs>
                        <w:autoSpaceDE w:val="0"/>
                        <w:autoSpaceDN w:val="0"/>
                        <w:adjustRightInd w:val="0"/>
                        <w:ind w:left="176" w:hanging="176"/>
                        <w:rPr>
                          <w:rFonts w:ascii="Letter-join Plus 40" w:hAnsi="Letter-join Plus 40" w:cs="Century Gothic"/>
                          <w:color w:val="000000"/>
                          <w:kern w:val="0"/>
                        </w:rPr>
                      </w:pPr>
                      <w:r w:rsidRPr="006E4C1E">
                        <w:rPr>
                          <w:rFonts w:ascii="Letter-join Plus 40" w:hAnsi="Letter-join Plus 40" w:cs="Century Gothic"/>
                          <w:color w:val="000000"/>
                          <w:kern w:val="0"/>
                        </w:rPr>
                        <w:t>We have learnt about regular and irregular action verbs.</w:t>
                      </w:r>
                    </w:p>
                    <w:p w14:paraId="723D6DDA" w14:textId="381FD97E" w:rsidR="00AE5141" w:rsidRDefault="00AE5141" w:rsidP="00AE5141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0"/>
                          <w:tab w:val="left" w:pos="173"/>
                        </w:tabs>
                        <w:autoSpaceDE w:val="0"/>
                        <w:autoSpaceDN w:val="0"/>
                        <w:adjustRightInd w:val="0"/>
                        <w:ind w:left="176" w:hanging="176"/>
                        <w:rPr>
                          <w:rFonts w:ascii="Letter-join Plus 40" w:hAnsi="Letter-join Plus 40" w:cs="Century Gothic"/>
                          <w:color w:val="000000"/>
                          <w:kern w:val="0"/>
                        </w:rPr>
                      </w:pPr>
                      <w:r>
                        <w:rPr>
                          <w:rFonts w:ascii="Letter-join Plus 40" w:hAnsi="Letter-join Plus 40" w:cs="Century Gothic"/>
                          <w:color w:val="000000"/>
                          <w:kern w:val="0"/>
                        </w:rPr>
                        <w:t>We have identified subjects.</w:t>
                      </w:r>
                    </w:p>
                    <w:p w14:paraId="3AFF4B1C" w14:textId="7027A5AF" w:rsidR="00AE5141" w:rsidRPr="006E4C1E" w:rsidRDefault="00AE5141" w:rsidP="00AE5141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0"/>
                          <w:tab w:val="left" w:pos="173"/>
                        </w:tabs>
                        <w:autoSpaceDE w:val="0"/>
                        <w:autoSpaceDN w:val="0"/>
                        <w:adjustRightInd w:val="0"/>
                        <w:ind w:left="176" w:hanging="176"/>
                        <w:rPr>
                          <w:rFonts w:ascii="Letter-join Plus 40" w:hAnsi="Letter-join Plus 40" w:cs="Century Gothic"/>
                          <w:color w:val="000000"/>
                          <w:kern w:val="0"/>
                        </w:rPr>
                      </w:pPr>
                      <w:r>
                        <w:rPr>
                          <w:rFonts w:ascii="Letter-join Plus 40" w:hAnsi="Letter-join Plus 40" w:cs="Century Gothic"/>
                          <w:color w:val="000000"/>
                          <w:kern w:val="0"/>
                        </w:rPr>
                        <w:t>We have recognised co-ordinating conjunctions.</w:t>
                      </w:r>
                    </w:p>
                  </w:txbxContent>
                </v:textbox>
              </v:shape>
            </w:pict>
          </mc:Fallback>
        </mc:AlternateContent>
      </w:r>
      <w:r w:rsidR="008B4DF2">
        <w:rPr>
          <w:caps/>
          <w:noProof/>
          <w:color w:val="000000"/>
          <w:sz w:val="200"/>
          <w:szCs w:val="2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405043" wp14:editId="036C039A">
                <wp:simplePos x="0" y="0"/>
                <wp:positionH relativeFrom="column">
                  <wp:posOffset>238907</wp:posOffset>
                </wp:positionH>
                <wp:positionV relativeFrom="paragraph">
                  <wp:posOffset>4669986</wp:posOffset>
                </wp:positionV>
                <wp:extent cx="6259830" cy="1955410"/>
                <wp:effectExtent l="0" t="0" r="7620" b="6985"/>
                <wp:wrapNone/>
                <wp:docPr id="115684331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9830" cy="1955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5AAB3B" w14:textId="56A51FBA" w:rsidR="00DE20F9" w:rsidRPr="008B4DF2" w:rsidRDefault="00F962E4" w:rsidP="00FB624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 w:rsidRPr="008B4DF2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 xml:space="preserve">To </w:t>
                            </w:r>
                            <w:r w:rsidR="00FB6241" w:rsidRPr="008B4DF2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identify common</w:t>
                            </w:r>
                            <w:r w:rsidR="008B4DF2" w:rsidRPr="008B4DF2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 xml:space="preserve"> nouns,</w:t>
                            </w:r>
                            <w:r w:rsidR="00FB6241" w:rsidRPr="008B4DF2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 xml:space="preserve"> proper nouns</w:t>
                            </w:r>
                            <w:r w:rsidR="008B4DF2" w:rsidRPr="008B4DF2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, collective nouns, partitive nouns and abstract nouns</w:t>
                            </w:r>
                          </w:p>
                          <w:p w14:paraId="06BFEDD0" w14:textId="554D7CB3" w:rsidR="00FB6241" w:rsidRPr="008B4DF2" w:rsidRDefault="00FB6241" w:rsidP="00FB624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 w:rsidRPr="008B4DF2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T</w:t>
                            </w:r>
                            <w:r w:rsidRPr="008B4DF2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o identify being verbs and the ‘to have’ verb</w:t>
                            </w:r>
                          </w:p>
                          <w:p w14:paraId="2FBDF702" w14:textId="72D0A321" w:rsidR="00FB6241" w:rsidRPr="008B4DF2" w:rsidRDefault="00FB6241" w:rsidP="00FB624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 w:rsidRPr="008B4DF2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T</w:t>
                            </w:r>
                            <w:r w:rsidRPr="008B4DF2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o identify regular</w:t>
                            </w:r>
                            <w:r w:rsidR="008B4DF2" w:rsidRPr="008B4DF2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 xml:space="preserve"> and irregular</w:t>
                            </w:r>
                            <w:r w:rsidRPr="008B4DF2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 xml:space="preserve"> action verbs and verb phrases</w:t>
                            </w:r>
                          </w:p>
                          <w:p w14:paraId="5F02150F" w14:textId="09F5115E" w:rsidR="00FB6241" w:rsidRPr="008B4DF2" w:rsidRDefault="00FB6241" w:rsidP="00FB624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 w:rsidRPr="008B4DF2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T</w:t>
                            </w:r>
                            <w:r w:rsidRPr="008B4DF2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o identify phrasal verbs</w:t>
                            </w:r>
                          </w:p>
                          <w:p w14:paraId="5B56EDAD" w14:textId="54440A5C" w:rsidR="00FB6241" w:rsidRPr="008B4DF2" w:rsidRDefault="00FB6241" w:rsidP="00FB624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 w:rsidRPr="008B4DF2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To identify subjects</w:t>
                            </w:r>
                          </w:p>
                          <w:p w14:paraId="45B50B21" w14:textId="730E629F" w:rsidR="00FB6241" w:rsidRPr="008B4DF2" w:rsidRDefault="00FB6241" w:rsidP="00FB624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 w:rsidRPr="008B4DF2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 xml:space="preserve">To </w:t>
                            </w:r>
                            <w:r w:rsidRPr="008B4DF2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be able to punctuate single-clause sentences</w:t>
                            </w:r>
                          </w:p>
                          <w:p w14:paraId="014A3154" w14:textId="294FFD8E" w:rsidR="00FB6241" w:rsidRPr="008B4DF2" w:rsidRDefault="00FB6241" w:rsidP="00FB624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 w:rsidRPr="008B4DF2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 xml:space="preserve">To </w:t>
                            </w:r>
                            <w:r w:rsidRPr="008B4DF2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be able to punctuate single-clause sentences</w:t>
                            </w:r>
                          </w:p>
                          <w:p w14:paraId="60F22E83" w14:textId="0C61DBF2" w:rsidR="009F3465" w:rsidRPr="008B4DF2" w:rsidRDefault="009F3465" w:rsidP="00FB624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 w:rsidRPr="008B4DF2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T</w:t>
                            </w:r>
                            <w:r w:rsidRPr="008B4DF2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o identify co-ordinating conjunctions</w:t>
                            </w:r>
                          </w:p>
                          <w:p w14:paraId="6FA2C37E" w14:textId="11ED511B" w:rsidR="00FB6241" w:rsidRPr="008B4DF2" w:rsidRDefault="0013761C" w:rsidP="00FB624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 w:rsidRPr="008B4DF2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T</w:t>
                            </w:r>
                            <w:r w:rsidRPr="008B4DF2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o identify compound subjects and dummy subjects</w:t>
                            </w:r>
                          </w:p>
                          <w:p w14:paraId="03382B7E" w14:textId="7AF6017D" w:rsidR="0051554D" w:rsidRPr="008B4DF2" w:rsidRDefault="0051554D" w:rsidP="00FB624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 w:rsidRPr="008B4DF2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T</w:t>
                            </w:r>
                            <w:r w:rsidRPr="008B4DF2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o identify gerunds</w:t>
                            </w:r>
                          </w:p>
                          <w:p w14:paraId="544370EC" w14:textId="527211BF" w:rsidR="008B4DF2" w:rsidRPr="008B4DF2" w:rsidRDefault="008B4DF2" w:rsidP="00FB624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 w:rsidRPr="008B4DF2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T</w:t>
                            </w:r>
                            <w:r w:rsidRPr="008B4DF2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o punctuate the single-clause and multi-clause sentences that make up a paragrap</w:t>
                            </w:r>
                            <w:r w:rsidR="00AB5269"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05043" id="_x0000_s1027" type="#_x0000_t202" style="position:absolute;margin-left:18.8pt;margin-top:367.7pt;width:492.9pt;height:153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" fillcolor="white [3201]" stroked="f" strokeweight=".5pt">
                <v:textbox>
                  <w:txbxContent>
                    <w:p w14:paraId="765AAB3B" w14:textId="56A51FBA" w:rsidR="00DE20F9" w:rsidRPr="008B4DF2" w:rsidRDefault="00F962E4" w:rsidP="00FB624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 w:rsidRPr="008B4DF2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22"/>
                          <w:szCs w:val="22"/>
                        </w:rPr>
                        <w:t xml:space="preserve">To </w:t>
                      </w:r>
                      <w:r w:rsidR="00FB6241" w:rsidRPr="008B4DF2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22"/>
                          <w:szCs w:val="22"/>
                        </w:rPr>
                        <w:t>identify common</w:t>
                      </w:r>
                      <w:r w:rsidR="008B4DF2" w:rsidRPr="008B4DF2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22"/>
                          <w:szCs w:val="22"/>
                        </w:rPr>
                        <w:t xml:space="preserve"> nouns,</w:t>
                      </w:r>
                      <w:r w:rsidR="00FB6241" w:rsidRPr="008B4DF2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22"/>
                          <w:szCs w:val="22"/>
                        </w:rPr>
                        <w:t xml:space="preserve"> proper nouns</w:t>
                      </w:r>
                      <w:r w:rsidR="008B4DF2" w:rsidRPr="008B4DF2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22"/>
                          <w:szCs w:val="22"/>
                        </w:rPr>
                        <w:t>, collective nouns, partitive nouns and abstract nouns</w:t>
                      </w:r>
                    </w:p>
                    <w:p w14:paraId="06BFEDD0" w14:textId="554D7CB3" w:rsidR="00FB6241" w:rsidRPr="008B4DF2" w:rsidRDefault="00FB6241" w:rsidP="00FB624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 w:rsidRPr="008B4DF2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T</w:t>
                      </w:r>
                      <w:r w:rsidRPr="008B4DF2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o identify being verbs and the ‘to have’ verb</w:t>
                      </w:r>
                    </w:p>
                    <w:p w14:paraId="2FBDF702" w14:textId="72D0A321" w:rsidR="00FB6241" w:rsidRPr="008B4DF2" w:rsidRDefault="00FB6241" w:rsidP="00FB624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 w:rsidRPr="008B4DF2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T</w:t>
                      </w:r>
                      <w:r w:rsidRPr="008B4DF2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o identify regular</w:t>
                      </w:r>
                      <w:r w:rsidR="008B4DF2" w:rsidRPr="008B4DF2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 xml:space="preserve"> and irregular</w:t>
                      </w:r>
                      <w:r w:rsidRPr="008B4DF2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 xml:space="preserve"> action verbs and verb phrases</w:t>
                      </w:r>
                    </w:p>
                    <w:p w14:paraId="5F02150F" w14:textId="09F5115E" w:rsidR="00FB6241" w:rsidRPr="008B4DF2" w:rsidRDefault="00FB6241" w:rsidP="00FB624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 w:rsidRPr="008B4DF2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T</w:t>
                      </w:r>
                      <w:r w:rsidRPr="008B4DF2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o identify phrasal verbs</w:t>
                      </w:r>
                    </w:p>
                    <w:p w14:paraId="5B56EDAD" w14:textId="54440A5C" w:rsidR="00FB6241" w:rsidRPr="008B4DF2" w:rsidRDefault="00FB6241" w:rsidP="00FB624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 w:rsidRPr="008B4DF2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To identify subjects</w:t>
                      </w:r>
                    </w:p>
                    <w:p w14:paraId="45B50B21" w14:textId="730E629F" w:rsidR="00FB6241" w:rsidRPr="008B4DF2" w:rsidRDefault="00FB6241" w:rsidP="00FB624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 w:rsidRPr="008B4DF2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 xml:space="preserve">To </w:t>
                      </w:r>
                      <w:r w:rsidRPr="008B4DF2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be able to punctuate single-clause sentences</w:t>
                      </w:r>
                    </w:p>
                    <w:p w14:paraId="014A3154" w14:textId="294FFD8E" w:rsidR="00FB6241" w:rsidRPr="008B4DF2" w:rsidRDefault="00FB6241" w:rsidP="00FB624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 w:rsidRPr="008B4DF2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 xml:space="preserve">To </w:t>
                      </w:r>
                      <w:r w:rsidRPr="008B4DF2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be able to punctuate single-clause sentences</w:t>
                      </w:r>
                    </w:p>
                    <w:p w14:paraId="60F22E83" w14:textId="0C61DBF2" w:rsidR="009F3465" w:rsidRPr="008B4DF2" w:rsidRDefault="009F3465" w:rsidP="00FB624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 w:rsidRPr="008B4DF2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T</w:t>
                      </w:r>
                      <w:r w:rsidRPr="008B4DF2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o identify co-ordinating conjunctions</w:t>
                      </w:r>
                    </w:p>
                    <w:p w14:paraId="6FA2C37E" w14:textId="11ED511B" w:rsidR="00FB6241" w:rsidRPr="008B4DF2" w:rsidRDefault="0013761C" w:rsidP="00FB624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 w:rsidRPr="008B4DF2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T</w:t>
                      </w:r>
                      <w:r w:rsidRPr="008B4DF2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o identify compound subjects and dummy subjects</w:t>
                      </w:r>
                    </w:p>
                    <w:p w14:paraId="03382B7E" w14:textId="7AF6017D" w:rsidR="0051554D" w:rsidRPr="008B4DF2" w:rsidRDefault="0051554D" w:rsidP="00FB624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 w:rsidRPr="008B4DF2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T</w:t>
                      </w:r>
                      <w:r w:rsidRPr="008B4DF2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o identify gerunds</w:t>
                      </w:r>
                    </w:p>
                    <w:p w14:paraId="544370EC" w14:textId="527211BF" w:rsidR="008B4DF2" w:rsidRPr="008B4DF2" w:rsidRDefault="008B4DF2" w:rsidP="00FB624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 w:rsidRPr="008B4DF2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T</w:t>
                      </w:r>
                      <w:r w:rsidRPr="008B4DF2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o punctuate the single-clause and multi-clause sentences that make up a paragrap</w:t>
                      </w:r>
                      <w:r w:rsidR="00AB5269">
                        <w:rPr>
                          <w:rFonts w:ascii="Letter-join Plus 40" w:hAnsi="Letter-join Plus 40"/>
                          <w:sz w:val="22"/>
                          <w:szCs w:val="22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EF0F60">
        <w:rPr>
          <w:noProof/>
          <w14:ligatures w14:val="standardContextual"/>
        </w:rPr>
        <w:drawing>
          <wp:anchor distT="0" distB="0" distL="114300" distR="114300" simplePos="0" relativeHeight="251669504" behindDoc="1" locked="0" layoutInCell="1" allowOverlap="1" wp14:anchorId="0166795B" wp14:editId="3E04D5E9">
            <wp:simplePos x="0" y="0"/>
            <wp:positionH relativeFrom="column">
              <wp:posOffset>3848100</wp:posOffset>
            </wp:positionH>
            <wp:positionV relativeFrom="paragraph">
              <wp:posOffset>2552700</wp:posOffset>
            </wp:positionV>
            <wp:extent cx="2007235" cy="698500"/>
            <wp:effectExtent l="0" t="0" r="0" b="0"/>
            <wp:wrapTight wrapText="bothSides">
              <wp:wrapPolygon edited="0">
                <wp:start x="0" y="0"/>
                <wp:lineTo x="0" y="21207"/>
                <wp:lineTo x="21457" y="21207"/>
                <wp:lineTo x="21457" y="0"/>
                <wp:lineTo x="0" y="0"/>
              </wp:wrapPolygon>
            </wp:wrapTight>
            <wp:docPr id="21962279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622795" name="Picture 21962279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7235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69E6" w:rsidRPr="003969E6">
        <w:rPr>
          <w:noProof/>
        </w:rPr>
        <w:drawing>
          <wp:anchor distT="0" distB="0" distL="114300" distR="114300" simplePos="0" relativeHeight="251668480" behindDoc="0" locked="0" layoutInCell="1" allowOverlap="1" wp14:anchorId="1CD8AFD9" wp14:editId="6C58BF5E">
            <wp:simplePos x="0" y="0"/>
            <wp:positionH relativeFrom="column">
              <wp:posOffset>4676873</wp:posOffset>
            </wp:positionH>
            <wp:positionV relativeFrom="paragraph">
              <wp:posOffset>0</wp:posOffset>
            </wp:positionV>
            <wp:extent cx="1064895" cy="1064895"/>
            <wp:effectExtent l="0" t="0" r="1905" b="0"/>
            <wp:wrapThrough wrapText="bothSides">
              <wp:wrapPolygon edited="0">
                <wp:start x="10047" y="1803"/>
                <wp:lineTo x="4379" y="4894"/>
                <wp:lineTo x="3349" y="5667"/>
                <wp:lineTo x="258" y="9016"/>
                <wp:lineTo x="0" y="9789"/>
                <wp:lineTo x="1546" y="10562"/>
                <wp:lineTo x="1288" y="12880"/>
                <wp:lineTo x="2576" y="14683"/>
                <wp:lineTo x="4637" y="14941"/>
                <wp:lineTo x="8501" y="18805"/>
                <wp:lineTo x="9789" y="19835"/>
                <wp:lineTo x="11592" y="19835"/>
                <wp:lineTo x="12880" y="18805"/>
                <wp:lineTo x="16744" y="14941"/>
                <wp:lineTo x="18290" y="14683"/>
                <wp:lineTo x="20866" y="12107"/>
                <wp:lineTo x="21381" y="9531"/>
                <wp:lineTo x="18547" y="5667"/>
                <wp:lineTo x="11335" y="1803"/>
                <wp:lineTo x="10047" y="1803"/>
              </wp:wrapPolygon>
            </wp:wrapThrough>
            <wp:docPr id="1541882921" name="Picture 1" descr="A group of colorful star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882921" name="Picture 1" descr="A group of colorful stars on a black background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895" cy="1064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297E">
        <w:rPr>
          <w:caps/>
          <w:noProof/>
          <w:color w:val="000000"/>
          <w:sz w:val="200"/>
          <w:szCs w:val="2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AA4E82" wp14:editId="0F3625E1">
                <wp:simplePos x="0" y="0"/>
                <wp:positionH relativeFrom="column">
                  <wp:posOffset>6916127</wp:posOffset>
                </wp:positionH>
                <wp:positionV relativeFrom="paragraph">
                  <wp:posOffset>831850</wp:posOffset>
                </wp:positionV>
                <wp:extent cx="2532185" cy="5720862"/>
                <wp:effectExtent l="0" t="0" r="0" b="0"/>
                <wp:wrapNone/>
                <wp:docPr id="208811159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2185" cy="57208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FEB7A3" w14:textId="6D9180BF" w:rsidR="006E4C1E" w:rsidRPr="00F60A86" w:rsidRDefault="006E4C1E" w:rsidP="00F60A8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</w:pPr>
                            <w:r w:rsidRPr="00F60A86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  <w:t>Common and proper nouns</w:t>
                            </w:r>
                          </w:p>
                          <w:p w14:paraId="178BAD32" w14:textId="2BCBC802" w:rsidR="006E4C1E" w:rsidRPr="00F60A86" w:rsidRDefault="006E4C1E" w:rsidP="00F60A8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</w:pPr>
                            <w:r w:rsidRPr="00F60A86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  <w:t>Collective and partitive nouns</w:t>
                            </w:r>
                          </w:p>
                          <w:p w14:paraId="5D4577E6" w14:textId="660E4044" w:rsidR="00F60A86" w:rsidRPr="00F60A86" w:rsidRDefault="00F60A86" w:rsidP="00F60A8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</w:pPr>
                            <w:r w:rsidRPr="00F60A86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  <w:t>Abstract nouns</w:t>
                            </w:r>
                          </w:p>
                          <w:p w14:paraId="5222794B" w14:textId="4DCCB61C" w:rsidR="006E4C1E" w:rsidRPr="00F60A86" w:rsidRDefault="006E4C1E" w:rsidP="00F60A8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</w:pPr>
                            <w:r w:rsidRPr="00F60A86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  <w:t>Subject and verb</w:t>
                            </w:r>
                          </w:p>
                          <w:p w14:paraId="7BFF9129" w14:textId="5CAAF28E" w:rsidR="006E4C1E" w:rsidRPr="00F60A86" w:rsidRDefault="006E4C1E" w:rsidP="00F60A8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</w:pPr>
                            <w:r w:rsidRPr="00F60A86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  <w:t>Sentence</w:t>
                            </w:r>
                          </w:p>
                          <w:p w14:paraId="105BB775" w14:textId="64737B47" w:rsidR="006E4C1E" w:rsidRPr="00F60A86" w:rsidRDefault="006E4C1E" w:rsidP="00F60A8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</w:pPr>
                            <w:r w:rsidRPr="00F60A86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  <w:t>Clause</w:t>
                            </w:r>
                          </w:p>
                          <w:p w14:paraId="59424025" w14:textId="5B52F347" w:rsidR="006E4C1E" w:rsidRPr="00F60A86" w:rsidRDefault="00F60A86" w:rsidP="00F60A8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</w:pPr>
                            <w:r w:rsidRPr="00F60A86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  <w:t>Co-ordinating c</w:t>
                            </w:r>
                            <w:r w:rsidR="006E4C1E" w:rsidRPr="00F60A86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  <w:t>onjunction</w:t>
                            </w:r>
                          </w:p>
                          <w:p w14:paraId="04B8BE1F" w14:textId="2CE5125B" w:rsidR="006E4C1E" w:rsidRPr="00F60A86" w:rsidRDefault="002307CA" w:rsidP="00F60A8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</w:pPr>
                            <w:r w:rsidRPr="00F60A86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  <w:t>Regular and irregular verbs</w:t>
                            </w:r>
                          </w:p>
                          <w:p w14:paraId="3AEF5DE0" w14:textId="0542C181" w:rsidR="00574AC9" w:rsidRPr="00F60A86" w:rsidRDefault="00574AC9" w:rsidP="00F60A8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</w:pPr>
                            <w:r w:rsidRPr="00F60A86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  <w:t>Verb phrases</w:t>
                            </w:r>
                          </w:p>
                          <w:p w14:paraId="4D8FED08" w14:textId="22A081E3" w:rsidR="00574AC9" w:rsidRPr="00F60A86" w:rsidRDefault="00ED7010" w:rsidP="00F60A8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</w:pPr>
                            <w:r w:rsidRPr="00F60A86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  <w:t>Pronoun</w:t>
                            </w:r>
                          </w:p>
                          <w:p w14:paraId="677F1887" w14:textId="790DD490" w:rsidR="00ED7010" w:rsidRPr="00F60A86" w:rsidRDefault="00ED7010" w:rsidP="00F60A8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</w:pPr>
                            <w:r w:rsidRPr="00F60A86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  <w:t>Capital letters and full stops</w:t>
                            </w:r>
                          </w:p>
                          <w:p w14:paraId="30EDE5F3" w14:textId="05E6F59D" w:rsidR="00104A4D" w:rsidRDefault="00104A4D" w:rsidP="00F60A8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</w:pPr>
                            <w:r w:rsidRPr="00F60A86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  <w:t>Paragraph</w:t>
                            </w:r>
                          </w:p>
                          <w:p w14:paraId="2FEB33B2" w14:textId="04F1E77F" w:rsidR="00F60A86" w:rsidRDefault="00F60A86" w:rsidP="00F60A8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</w:pPr>
                            <w: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  <w:t>Compound and dummy subjects</w:t>
                            </w:r>
                          </w:p>
                          <w:p w14:paraId="7B7402E6" w14:textId="41719838" w:rsidR="00F60A86" w:rsidRPr="00F60A86" w:rsidRDefault="00F60A86" w:rsidP="00F60A8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</w:pPr>
                            <w: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32"/>
                                <w:szCs w:val="32"/>
                                <w:u w:color="000000"/>
                              </w:rPr>
                              <w:t>Gerunds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A4E82" id="_x0000_s1028" type="#_x0000_t202" style="position:absolute;margin-left:544.6pt;margin-top:65.5pt;width:199.4pt;height:450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" fillcolor="white [3201]" stroked="f" strokeweight=".5pt">
                <v:textbox>
                  <w:txbxContent>
                    <w:p w14:paraId="42FEB7A3" w14:textId="6D9180BF" w:rsidR="006E4C1E" w:rsidRPr="00F60A86" w:rsidRDefault="006E4C1E" w:rsidP="00F60A8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76" w:lineRule="auto"/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</w:pPr>
                      <w:r w:rsidRPr="00F60A86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  <w:t>Common and proper nouns</w:t>
                      </w:r>
                    </w:p>
                    <w:p w14:paraId="178BAD32" w14:textId="2BCBC802" w:rsidR="006E4C1E" w:rsidRPr="00F60A86" w:rsidRDefault="006E4C1E" w:rsidP="00F60A8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76" w:lineRule="auto"/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</w:pPr>
                      <w:r w:rsidRPr="00F60A86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  <w:t>Collective and partitive nouns</w:t>
                      </w:r>
                    </w:p>
                    <w:p w14:paraId="5D4577E6" w14:textId="660E4044" w:rsidR="00F60A86" w:rsidRPr="00F60A86" w:rsidRDefault="00F60A86" w:rsidP="00F60A8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76" w:lineRule="auto"/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</w:pPr>
                      <w:r w:rsidRPr="00F60A86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  <w:t>Abstract nouns</w:t>
                      </w:r>
                    </w:p>
                    <w:p w14:paraId="5222794B" w14:textId="4DCCB61C" w:rsidR="006E4C1E" w:rsidRPr="00F60A86" w:rsidRDefault="006E4C1E" w:rsidP="00F60A8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76" w:lineRule="auto"/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</w:pPr>
                      <w:r w:rsidRPr="00F60A86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  <w:t>Subject and verb</w:t>
                      </w:r>
                    </w:p>
                    <w:p w14:paraId="7BFF9129" w14:textId="5CAAF28E" w:rsidR="006E4C1E" w:rsidRPr="00F60A86" w:rsidRDefault="006E4C1E" w:rsidP="00F60A8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76" w:lineRule="auto"/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</w:pPr>
                      <w:r w:rsidRPr="00F60A86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  <w:t>Sentence</w:t>
                      </w:r>
                    </w:p>
                    <w:p w14:paraId="105BB775" w14:textId="64737B47" w:rsidR="006E4C1E" w:rsidRPr="00F60A86" w:rsidRDefault="006E4C1E" w:rsidP="00F60A8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76" w:lineRule="auto"/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</w:pPr>
                      <w:r w:rsidRPr="00F60A86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  <w:t>Clause</w:t>
                      </w:r>
                    </w:p>
                    <w:p w14:paraId="59424025" w14:textId="5B52F347" w:rsidR="006E4C1E" w:rsidRPr="00F60A86" w:rsidRDefault="00F60A86" w:rsidP="00F60A8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76" w:lineRule="auto"/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</w:pPr>
                      <w:r w:rsidRPr="00F60A86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  <w:t>Co-ordinating c</w:t>
                      </w:r>
                      <w:r w:rsidR="006E4C1E" w:rsidRPr="00F60A86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  <w:t>onjunction</w:t>
                      </w:r>
                    </w:p>
                    <w:p w14:paraId="04B8BE1F" w14:textId="2CE5125B" w:rsidR="006E4C1E" w:rsidRPr="00F60A86" w:rsidRDefault="002307CA" w:rsidP="00F60A8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76" w:lineRule="auto"/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</w:pPr>
                      <w:r w:rsidRPr="00F60A86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  <w:t>Regular and irregular verbs</w:t>
                      </w:r>
                    </w:p>
                    <w:p w14:paraId="3AEF5DE0" w14:textId="0542C181" w:rsidR="00574AC9" w:rsidRPr="00F60A86" w:rsidRDefault="00574AC9" w:rsidP="00F60A8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76" w:lineRule="auto"/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</w:pPr>
                      <w:r w:rsidRPr="00F60A86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  <w:t>Verb phrases</w:t>
                      </w:r>
                    </w:p>
                    <w:p w14:paraId="4D8FED08" w14:textId="22A081E3" w:rsidR="00574AC9" w:rsidRPr="00F60A86" w:rsidRDefault="00ED7010" w:rsidP="00F60A8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76" w:lineRule="auto"/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</w:pPr>
                      <w:r w:rsidRPr="00F60A86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  <w:t>Pronoun</w:t>
                      </w:r>
                    </w:p>
                    <w:p w14:paraId="677F1887" w14:textId="790DD490" w:rsidR="00ED7010" w:rsidRPr="00F60A86" w:rsidRDefault="00ED7010" w:rsidP="00F60A8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76" w:lineRule="auto"/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</w:pPr>
                      <w:r w:rsidRPr="00F60A86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  <w:t>Capital letters and full stops</w:t>
                      </w:r>
                    </w:p>
                    <w:p w14:paraId="30EDE5F3" w14:textId="05E6F59D" w:rsidR="00104A4D" w:rsidRDefault="00104A4D" w:rsidP="00F60A8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76" w:lineRule="auto"/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</w:pPr>
                      <w:r w:rsidRPr="00F60A86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  <w:t>Paragraph</w:t>
                      </w:r>
                    </w:p>
                    <w:p w14:paraId="2FEB33B2" w14:textId="04F1E77F" w:rsidR="00F60A86" w:rsidRDefault="00F60A86" w:rsidP="00F60A8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76" w:lineRule="auto"/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</w:pPr>
                      <w: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  <w:t>Compound and dummy subjects</w:t>
                      </w:r>
                    </w:p>
                    <w:p w14:paraId="7B7402E6" w14:textId="41719838" w:rsidR="00F60A86" w:rsidRPr="00F60A86" w:rsidRDefault="00F60A86" w:rsidP="00F60A8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76" w:lineRule="auto"/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</w:pPr>
                      <w: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32"/>
                          <w:szCs w:val="32"/>
                          <w:u w:color="000000"/>
                        </w:rPr>
                        <w:t>Gerunds</w:t>
                      </w:r>
                    </w:p>
                  </w:txbxContent>
                </v:textbox>
              </v:shape>
            </w:pict>
          </mc:Fallback>
        </mc:AlternateContent>
      </w:r>
      <w:r w:rsidR="0063297E">
        <w:rPr>
          <w:caps/>
          <w:noProof/>
          <w:color w:val="000000"/>
          <w:sz w:val="200"/>
          <w:szCs w:val="2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A56DCF" wp14:editId="5942E27A">
                <wp:simplePos x="0" y="0"/>
                <wp:positionH relativeFrom="column">
                  <wp:posOffset>1746250</wp:posOffset>
                </wp:positionH>
                <wp:positionV relativeFrom="paragraph">
                  <wp:posOffset>902677</wp:posOffset>
                </wp:positionV>
                <wp:extent cx="4911970" cy="644769"/>
                <wp:effectExtent l="0" t="0" r="0" b="0"/>
                <wp:wrapNone/>
                <wp:docPr id="151764905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1970" cy="6447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31CB2F" w14:textId="07DE6FCD" w:rsidR="0063297E" w:rsidRPr="0063297E" w:rsidRDefault="00403634" w:rsidP="0063297E">
                            <w:pPr>
                              <w:rPr>
                                <w:rFonts w:ascii="Baguet Script" w:hAnsi="Baguet Script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Baguet Script" w:hAnsi="Baguet Script"/>
                                <w:sz w:val="72"/>
                                <w:szCs w:val="72"/>
                              </w:rPr>
                              <w:t>PVPG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56DCF" id="Text Box 1" o:spid="_x0000_s1029" type="#_x0000_t202" style="position:absolute;margin-left:137.5pt;margin-top:71.1pt;width:386.75pt;height:50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" filled="f" stroked="f" strokeweight=".5pt">
                <v:textbox>
                  <w:txbxContent>
                    <w:p w14:paraId="0131CB2F" w14:textId="07DE6FCD" w:rsidR="0063297E" w:rsidRPr="0063297E" w:rsidRDefault="00403634" w:rsidP="0063297E">
                      <w:pPr>
                        <w:rPr>
                          <w:rFonts w:ascii="Baguet Script" w:hAnsi="Baguet Script"/>
                          <w:sz w:val="72"/>
                          <w:szCs w:val="72"/>
                        </w:rPr>
                      </w:pPr>
                      <w:r>
                        <w:rPr>
                          <w:rFonts w:ascii="Baguet Script" w:hAnsi="Baguet Script"/>
                          <w:sz w:val="72"/>
                          <w:szCs w:val="72"/>
                        </w:rPr>
                        <w:t>PVPG</w:t>
                      </w:r>
                    </w:p>
                  </w:txbxContent>
                </v:textbox>
              </v:shape>
            </w:pict>
          </mc:Fallback>
        </mc:AlternateContent>
      </w:r>
      <w:r w:rsidR="0063297E">
        <w:rPr>
          <w:caps/>
          <w:noProof/>
          <w:color w:val="000000"/>
          <w:sz w:val="200"/>
          <w:szCs w:val="20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25598F" wp14:editId="7FFD46AE">
                <wp:simplePos x="0" y="0"/>
                <wp:positionH relativeFrom="column">
                  <wp:posOffset>1746543</wp:posOffset>
                </wp:positionH>
                <wp:positionV relativeFrom="paragraph">
                  <wp:posOffset>-93784</wp:posOffset>
                </wp:positionV>
                <wp:extent cx="4911970" cy="1347910"/>
                <wp:effectExtent l="0" t="0" r="0" b="0"/>
                <wp:wrapNone/>
                <wp:docPr id="19312172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1970" cy="1347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6E5AC6" w14:textId="583E1266" w:rsidR="0063297E" w:rsidRPr="0063297E" w:rsidRDefault="00403634">
                            <w:pPr>
                              <w:rPr>
                                <w:rFonts w:ascii="Alasassy Caps" w:hAnsi="Alasassy Caps"/>
                                <w:sz w:val="180"/>
                                <w:szCs w:val="180"/>
                              </w:rPr>
                            </w:pPr>
                            <w:r>
                              <w:rPr>
                                <w:rFonts w:ascii="Alasassy Caps" w:hAnsi="Alasassy Caps"/>
                                <w:sz w:val="180"/>
                                <w:szCs w:val="180"/>
                              </w:rPr>
                              <w:t>English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5598F" id="_x0000_s1030" type="#_x0000_t202" style="position:absolute;margin-left:137.5pt;margin-top:-7.4pt;width:386.75pt;height:106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" filled="f" stroked="f" strokeweight=".5pt">
                <v:textbox>
                  <w:txbxContent>
                    <w:p w14:paraId="356E5AC6" w14:textId="583E1266" w:rsidR="0063297E" w:rsidRPr="0063297E" w:rsidRDefault="00403634">
                      <w:pPr>
                        <w:rPr>
                          <w:rFonts w:ascii="Alasassy Caps" w:hAnsi="Alasassy Caps"/>
                          <w:sz w:val="180"/>
                          <w:szCs w:val="180"/>
                        </w:rPr>
                      </w:pPr>
                      <w:r>
                        <w:rPr>
                          <w:rFonts w:ascii="Alasassy Caps" w:hAnsi="Alasassy Caps"/>
                          <w:sz w:val="180"/>
                          <w:szCs w:val="180"/>
                        </w:rPr>
                        <w:t>English</w:t>
                      </w:r>
                    </w:p>
                  </w:txbxContent>
                </v:textbox>
              </v:shape>
            </w:pict>
          </mc:Fallback>
        </mc:AlternateContent>
      </w:r>
      <w:r w:rsidR="0063297E" w:rsidRPr="0063297E">
        <w:rPr>
          <w:caps/>
          <w:noProof/>
          <w:color w:val="000000"/>
          <w:sz w:val="200"/>
          <w:szCs w:val="200"/>
        </w:rPr>
        <w:drawing>
          <wp:inline distT="0" distB="0" distL="0" distR="0" wp14:anchorId="783D2AE1" wp14:editId="59B56775">
            <wp:extent cx="9741175" cy="6937522"/>
            <wp:effectExtent l="0" t="0" r="0" b="0"/>
            <wp:docPr id="154574342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743425" name="Picture 1" descr="A screenshot of a computer&#10;&#10;AI-generated content may be incorrect."/>
                    <pic:cNvPicPr/>
                  </pic:nvPicPr>
                  <pic:blipFill rotWithShape="1">
                    <a:blip r:embed="rId7"/>
                    <a:srcRect l="35374" t="26644" r="6121" b="9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237" cy="6964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969E6" w:rsidRPr="003969E6">
        <w:t xml:space="preserve"> </w:t>
      </w:r>
    </w:p>
    <w:sectPr w:rsidR="00B307A9" w:rsidRPr="0063297E" w:rsidSect="006329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Alasassy Caps">
    <w:charset w:val="00"/>
    <w:family w:val="auto"/>
    <w:pitch w:val="variable"/>
    <w:sig w:usb0="A00002FF" w:usb1="4000A0D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BE6990"/>
    <w:multiLevelType w:val="hybridMultilevel"/>
    <w:tmpl w:val="01D24F80"/>
    <w:lvl w:ilvl="0" w:tplc="160AEFB2">
      <w:start w:val="3"/>
      <w:numFmt w:val="bullet"/>
      <w:lvlText w:val="-"/>
      <w:lvlJc w:val="left"/>
      <w:pPr>
        <w:ind w:left="720" w:hanging="360"/>
      </w:pPr>
      <w:rPr>
        <w:rFonts w:ascii="Letter-join Plus 40" w:eastAsiaTheme="minorHAnsi" w:hAnsi="Letter-join Plus 40" w:cs="Century Gothic" w:hint="default"/>
        <w:color w:val="000000"/>
        <w:sz w:val="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70AAF"/>
    <w:multiLevelType w:val="hybridMultilevel"/>
    <w:tmpl w:val="56E27F00"/>
    <w:lvl w:ilvl="0" w:tplc="F5C4EC92">
      <w:start w:val="3"/>
      <w:numFmt w:val="bullet"/>
      <w:lvlText w:val="-"/>
      <w:lvlJc w:val="left"/>
      <w:pPr>
        <w:ind w:left="720" w:hanging="360"/>
      </w:pPr>
      <w:rPr>
        <w:rFonts w:ascii="Letter-join Plus 40" w:eastAsiaTheme="minorHAnsi" w:hAnsi="Letter-join Plus 40" w:cs="Century Gothic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656AC"/>
    <w:multiLevelType w:val="hybridMultilevel"/>
    <w:tmpl w:val="E814F978"/>
    <w:lvl w:ilvl="0" w:tplc="457C365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Century Gothic" w:hint="default"/>
        <w:color w:val="000000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6985780">
    <w:abstractNumId w:val="0"/>
  </w:num>
  <w:num w:numId="2" w16cid:durableId="1098060080">
    <w:abstractNumId w:val="3"/>
  </w:num>
  <w:num w:numId="3" w16cid:durableId="1098793724">
    <w:abstractNumId w:val="1"/>
  </w:num>
  <w:num w:numId="4" w16cid:durableId="239751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97E"/>
    <w:rsid w:val="00087ABA"/>
    <w:rsid w:val="000A5A96"/>
    <w:rsid w:val="00104A4D"/>
    <w:rsid w:val="00125AA3"/>
    <w:rsid w:val="0013761C"/>
    <w:rsid w:val="002307CA"/>
    <w:rsid w:val="002754BD"/>
    <w:rsid w:val="00352D52"/>
    <w:rsid w:val="003969E6"/>
    <w:rsid w:val="00403634"/>
    <w:rsid w:val="00446B92"/>
    <w:rsid w:val="0051554D"/>
    <w:rsid w:val="00574AC9"/>
    <w:rsid w:val="005B739A"/>
    <w:rsid w:val="005F3D7F"/>
    <w:rsid w:val="0063297E"/>
    <w:rsid w:val="006E4C1E"/>
    <w:rsid w:val="008636C7"/>
    <w:rsid w:val="00864609"/>
    <w:rsid w:val="00874C53"/>
    <w:rsid w:val="00884725"/>
    <w:rsid w:val="008B4DF2"/>
    <w:rsid w:val="009112FF"/>
    <w:rsid w:val="009522CE"/>
    <w:rsid w:val="009F3465"/>
    <w:rsid w:val="00A20F24"/>
    <w:rsid w:val="00AA73B3"/>
    <w:rsid w:val="00AB5269"/>
    <w:rsid w:val="00AE5141"/>
    <w:rsid w:val="00B307A9"/>
    <w:rsid w:val="00C409BB"/>
    <w:rsid w:val="00C54A66"/>
    <w:rsid w:val="00D50FB3"/>
    <w:rsid w:val="00DE20F9"/>
    <w:rsid w:val="00E477B8"/>
    <w:rsid w:val="00E96B2E"/>
    <w:rsid w:val="00EA6C7E"/>
    <w:rsid w:val="00EC7FCE"/>
    <w:rsid w:val="00ED7010"/>
    <w:rsid w:val="00EF0F60"/>
    <w:rsid w:val="00F60A86"/>
    <w:rsid w:val="00F83D1C"/>
    <w:rsid w:val="00F962E4"/>
    <w:rsid w:val="00FB5D82"/>
    <w:rsid w:val="00FB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A2C0F"/>
  <w15:chartTrackingRefBased/>
  <w15:docId w15:val="{C16ABA80-3B9B-574F-8EAE-22F8F06ED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97E"/>
  </w:style>
  <w:style w:type="paragraph" w:styleId="Heading1">
    <w:name w:val="heading 1"/>
    <w:basedOn w:val="Normal"/>
    <w:next w:val="Normal"/>
    <w:link w:val="Heading1Char"/>
    <w:uiPriority w:val="9"/>
    <w:qFormat/>
    <w:rsid w:val="006329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9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29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9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29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29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29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29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29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29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29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29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29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29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29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29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29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29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2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297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29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29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29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29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29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9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9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297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3297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p1">
    <w:name w:val="p1"/>
    <w:basedOn w:val="Normal"/>
    <w:rsid w:val="0063297E"/>
    <w:rPr>
      <w:rFonts w:ascii="Century Gothic" w:eastAsia="Times New Roman" w:hAnsi="Century Gothic" w:cs="Times New Roman"/>
      <w:color w:val="000000"/>
      <w:kern w:val="0"/>
      <w:sz w:val="15"/>
      <w:szCs w:val="15"/>
      <w:lang w:eastAsia="en-GB"/>
      <w14:ligatures w14:val="none"/>
    </w:rPr>
  </w:style>
  <w:style w:type="character" w:customStyle="1" w:styleId="s1">
    <w:name w:val="s1"/>
    <w:basedOn w:val="DefaultParagraphFont"/>
    <w:rsid w:val="0063297E"/>
    <w:rPr>
      <w:rFonts w:ascii="Century Gothic" w:hAnsi="Century Gothic" w:hint="default"/>
      <w:sz w:val="15"/>
      <w:szCs w:val="15"/>
    </w:rPr>
  </w:style>
  <w:style w:type="character" w:customStyle="1" w:styleId="apple-converted-space">
    <w:name w:val="apple-converted-space"/>
    <w:basedOn w:val="DefaultParagraphFont"/>
    <w:rsid w:val="006329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8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5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42FB11FF34134B850FBC586260C431" ma:contentTypeVersion="14" ma:contentTypeDescription="Create a new document." ma:contentTypeScope="" ma:versionID="98a10dbfcea988cd5b46354147a28da4">
  <xsd:schema xmlns:xsd="http://www.w3.org/2001/XMLSchema" xmlns:xs="http://www.w3.org/2001/XMLSchema" xmlns:p="http://schemas.microsoft.com/office/2006/metadata/properties" xmlns:ns2="7661e9f1-ec2b-4742-8862-2516fbf1b543" xmlns:ns3="8e110c51-9ad5-449c-a5f2-9bbd6b3f4608" targetNamespace="http://schemas.microsoft.com/office/2006/metadata/properties" ma:root="true" ma:fieldsID="995c4bf07dc82856621cd951f296638b" ns2:_="" ns3:_="">
    <xsd:import namespace="7661e9f1-ec2b-4742-8862-2516fbf1b543"/>
    <xsd:import namespace="8e110c51-9ad5-449c-a5f2-9bbd6b3f46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1e9f1-ec2b-4742-8862-2516fbf1b5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12e24ee-edd6-4961-b91e-00a7bb3a85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10c51-9ad5-449c-a5f2-9bbd6b3f460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2e1ef3b-773a-4dea-bcc7-195c3b018b2b}" ma:internalName="TaxCatchAll" ma:showField="CatchAllData" ma:web="8e110c51-9ad5-449c-a5f2-9bbd6b3f46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110c51-9ad5-449c-a5f2-9bbd6b3f4608" xsi:nil="true"/>
    <lcf76f155ced4ddcb4097134ff3c332f xmlns="7661e9f1-ec2b-4742-8862-2516fbf1b54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753C43D-612C-44EA-96B0-DEACFD2825BE}"/>
</file>

<file path=customXml/itemProps2.xml><?xml version="1.0" encoding="utf-8"?>
<ds:datastoreItem xmlns:ds="http://schemas.openxmlformats.org/officeDocument/2006/customXml" ds:itemID="{63F04CD6-A9AD-44B2-97D5-D1A3C7D371F8}"/>
</file>

<file path=customXml/itemProps3.xml><?xml version="1.0" encoding="utf-8"?>
<ds:datastoreItem xmlns:ds="http://schemas.openxmlformats.org/officeDocument/2006/customXml" ds:itemID="{BE264AD0-BA17-449C-B336-C31FC21566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O'Leary</dc:creator>
  <cp:keywords/>
  <dc:description/>
  <cp:lastModifiedBy>Victoria Barry</cp:lastModifiedBy>
  <cp:revision>26</cp:revision>
  <dcterms:created xsi:type="dcterms:W3CDTF">2026-09-06T18:27:00Z</dcterms:created>
  <dcterms:modified xsi:type="dcterms:W3CDTF">2026-09-07T13:59:00Z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0x010100E842FB11FF34134B850FBC586260C431</vt:lpwstr>
  </property>
</Properties>
</file>